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148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2995"/>
        <w:gridCol w:w="4404"/>
        <w:gridCol w:w="2268"/>
        <w:gridCol w:w="44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05" w:hRule="atLeast"/>
          <w:tblHeader/>
          <w:jc w:val="center"/>
        </w:trPr>
        <w:tc>
          <w:tcPr>
            <w:tcW w:w="680" w:type="dxa"/>
            <w:shd w:val="clear" w:color="auto" w:fill="auto"/>
            <w:vAlign w:val="center"/>
          </w:tcPr>
          <w:p>
            <w:pPr>
              <w:widowControl/>
              <w:jc w:val="center"/>
              <w:rPr>
                <w:rFonts w:ascii="黑体" w:hAnsi="黑体" w:eastAsia="黑体" w:cs="宋体"/>
                <w:b/>
                <w:kern w:val="0"/>
                <w:szCs w:val="21"/>
              </w:rPr>
            </w:pPr>
            <w:r>
              <w:rPr>
                <w:rFonts w:hint="eastAsia" w:ascii="黑体" w:hAnsi="黑体" w:eastAsia="黑体" w:cs="宋体"/>
                <w:b/>
                <w:kern w:val="0"/>
                <w:szCs w:val="21"/>
              </w:rPr>
              <w:t>序号</w:t>
            </w:r>
          </w:p>
        </w:tc>
        <w:tc>
          <w:tcPr>
            <w:tcW w:w="2995" w:type="dxa"/>
            <w:shd w:val="clear" w:color="auto" w:fill="auto"/>
            <w:vAlign w:val="center"/>
          </w:tcPr>
          <w:p>
            <w:pPr>
              <w:widowControl/>
              <w:jc w:val="center"/>
              <w:rPr>
                <w:rFonts w:ascii="黑体" w:hAnsi="黑体" w:eastAsia="黑体" w:cs="宋体"/>
                <w:b/>
                <w:kern w:val="0"/>
                <w:sz w:val="24"/>
                <w:szCs w:val="24"/>
              </w:rPr>
            </w:pPr>
            <w:r>
              <w:rPr>
                <w:rFonts w:hint="eastAsia" w:ascii="黑体" w:hAnsi="黑体" w:eastAsia="黑体" w:cs="宋体"/>
                <w:b/>
                <w:kern w:val="0"/>
                <w:sz w:val="24"/>
                <w:szCs w:val="24"/>
              </w:rPr>
              <w:t>评价指标</w:t>
            </w:r>
          </w:p>
        </w:tc>
        <w:tc>
          <w:tcPr>
            <w:tcW w:w="4404" w:type="dxa"/>
            <w:shd w:val="clear" w:color="auto" w:fill="auto"/>
            <w:vAlign w:val="center"/>
          </w:tcPr>
          <w:p>
            <w:pPr>
              <w:widowControl/>
              <w:jc w:val="center"/>
              <w:rPr>
                <w:rFonts w:ascii="黑体" w:hAnsi="黑体" w:eastAsia="黑体" w:cs="宋体"/>
                <w:b/>
                <w:kern w:val="0"/>
                <w:sz w:val="24"/>
                <w:szCs w:val="24"/>
              </w:rPr>
            </w:pPr>
            <w:r>
              <w:rPr>
                <w:rFonts w:hint="eastAsia" w:ascii="黑体" w:hAnsi="黑体" w:eastAsia="黑体" w:cs="宋体"/>
                <w:b/>
                <w:kern w:val="0"/>
                <w:sz w:val="24"/>
                <w:szCs w:val="24"/>
              </w:rPr>
              <w:t>记分分值</w:t>
            </w:r>
          </w:p>
        </w:tc>
        <w:tc>
          <w:tcPr>
            <w:tcW w:w="2268" w:type="dxa"/>
            <w:shd w:val="clear" w:color="auto" w:fill="auto"/>
            <w:vAlign w:val="center"/>
          </w:tcPr>
          <w:p>
            <w:pPr>
              <w:widowControl/>
              <w:jc w:val="center"/>
              <w:rPr>
                <w:rFonts w:ascii="黑体" w:hAnsi="黑体" w:eastAsia="黑体" w:cs="宋体"/>
                <w:b/>
                <w:kern w:val="0"/>
                <w:sz w:val="24"/>
                <w:szCs w:val="24"/>
              </w:rPr>
            </w:pPr>
            <w:r>
              <w:rPr>
                <w:rFonts w:hint="eastAsia" w:ascii="黑体" w:hAnsi="黑体" w:eastAsia="黑体" w:cs="宋体"/>
                <w:b/>
                <w:kern w:val="0"/>
                <w:sz w:val="24"/>
                <w:szCs w:val="24"/>
              </w:rPr>
              <w:t>考核依据</w:t>
            </w:r>
          </w:p>
        </w:tc>
        <w:tc>
          <w:tcPr>
            <w:tcW w:w="4459" w:type="dxa"/>
            <w:shd w:val="clear" w:color="auto" w:fill="auto"/>
            <w:vAlign w:val="center"/>
          </w:tcPr>
          <w:p>
            <w:pPr>
              <w:widowControl/>
              <w:jc w:val="center"/>
              <w:rPr>
                <w:rFonts w:hint="eastAsia" w:ascii="黑体" w:hAnsi="黑体" w:eastAsia="黑体" w:cs="宋体"/>
                <w:b/>
                <w:kern w:val="0"/>
                <w:sz w:val="24"/>
                <w:szCs w:val="24"/>
                <w:lang w:eastAsia="zh-Hans"/>
              </w:rPr>
            </w:pPr>
            <w:r>
              <w:rPr>
                <w:rFonts w:hint="eastAsia" w:ascii="黑体" w:hAnsi="黑体" w:eastAsia="黑体" w:cs="宋体"/>
                <w:b/>
                <w:kern w:val="0"/>
                <w:sz w:val="24"/>
                <w:szCs w:val="24"/>
                <w:lang w:val="en-US" w:eastAsia="zh-Hans"/>
              </w:rPr>
              <w:t>数据来源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72" w:hRule="atLeast"/>
          <w:jc w:val="center"/>
        </w:trPr>
        <w:tc>
          <w:tcPr>
            <w:tcW w:w="14806" w:type="dxa"/>
            <w:gridSpan w:val="5"/>
            <w:shd w:val="clear" w:color="auto" w:fill="auto"/>
            <w:noWrap/>
            <w:vAlign w:val="center"/>
          </w:tcPr>
          <w:p>
            <w:pPr>
              <w:widowControl/>
              <w:jc w:val="center"/>
              <w:rPr>
                <w:rFonts w:hint="eastAsia" w:ascii="黑体" w:hAnsi="黑体" w:eastAsia="黑体" w:cs="宋体"/>
                <w:kern w:val="0"/>
                <w:sz w:val="28"/>
                <w:szCs w:val="28"/>
                <w:lang w:eastAsia="zh-Hans"/>
              </w:rPr>
            </w:pPr>
            <w:r>
              <w:rPr>
                <w:rFonts w:hint="eastAsia" w:ascii="黑体" w:hAnsi="黑体" w:eastAsia="黑体" w:cs="宋体"/>
                <w:kern w:val="0"/>
                <w:sz w:val="28"/>
                <w:szCs w:val="28"/>
                <w:lang w:val="en-US" w:eastAsia="zh-Hans"/>
              </w:rPr>
              <w:t>基础得分</w:t>
            </w:r>
            <w:r>
              <w:rPr>
                <w:rFonts w:hint="eastAsia" w:ascii="楷体_GB2312" w:hAnsi="黑体" w:eastAsia="楷体_GB2312" w:cs="宋体"/>
                <w:kern w:val="0"/>
                <w:sz w:val="24"/>
                <w:szCs w:val="24"/>
                <w:lang w:val="en-US" w:eastAsia="zh-Hans"/>
              </w:rPr>
              <w:t>（本项得分上限</w:t>
            </w:r>
            <w:r>
              <w:rPr>
                <w:rFonts w:hint="default" w:ascii="楷体_GB2312" w:hAnsi="黑体" w:eastAsia="楷体_GB2312" w:cs="宋体"/>
                <w:kern w:val="0"/>
                <w:sz w:val="24"/>
                <w:szCs w:val="24"/>
                <w:lang w:eastAsia="zh-Hans"/>
              </w:rPr>
              <w:t>75</w:t>
            </w:r>
            <w:r>
              <w:rPr>
                <w:rFonts w:hint="eastAsia" w:ascii="楷体_GB2312" w:hAnsi="黑体" w:eastAsia="楷体_GB2312" w:cs="宋体"/>
                <w:kern w:val="0"/>
                <w:sz w:val="24"/>
                <w:szCs w:val="24"/>
                <w:lang w:val="en-US" w:eastAsia="zh-CN"/>
              </w:rPr>
              <w:t>0</w:t>
            </w:r>
            <w:r>
              <w:rPr>
                <w:rFonts w:hint="eastAsia" w:ascii="楷体_GB2312" w:hAnsi="黑体" w:eastAsia="楷体_GB2312" w:cs="宋体"/>
                <w:kern w:val="0"/>
                <w:sz w:val="24"/>
                <w:szCs w:val="24"/>
                <w:lang w:val="en-US" w:eastAsia="zh-Hans"/>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28" w:hRule="atLeast"/>
          <w:jc w:val="center"/>
        </w:trPr>
        <w:tc>
          <w:tcPr>
            <w:tcW w:w="680" w:type="dxa"/>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2995"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基础分</w:t>
            </w:r>
          </w:p>
        </w:tc>
        <w:tc>
          <w:tcPr>
            <w:tcW w:w="4404"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初次参评企业基础分为</w:t>
            </w:r>
            <w:r>
              <w:rPr>
                <w:rFonts w:hint="default" w:ascii="宋体" w:hAnsi="宋体" w:eastAsia="宋体" w:cs="宋体"/>
                <w:kern w:val="0"/>
                <w:sz w:val="18"/>
                <w:szCs w:val="18"/>
                <w:lang w:eastAsia="zh-Hans"/>
              </w:rPr>
              <w:t>70</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分，上一年度评价等级为</w:t>
            </w:r>
            <w:r>
              <w:rPr>
                <w:rFonts w:hint="default" w:ascii="宋体" w:hAnsi="宋体" w:eastAsia="宋体" w:cs="宋体"/>
                <w:kern w:val="0"/>
                <w:sz w:val="18"/>
                <w:szCs w:val="18"/>
                <w:lang w:eastAsia="zh-Hans"/>
              </w:rPr>
              <w:t>AA</w:t>
            </w:r>
            <w:r>
              <w:rPr>
                <w:rFonts w:hint="eastAsia" w:ascii="宋体" w:hAnsi="宋体" w:eastAsia="宋体" w:cs="宋体"/>
                <w:kern w:val="0"/>
                <w:sz w:val="18"/>
                <w:szCs w:val="18"/>
                <w:lang w:val="en-US" w:eastAsia="zh-Hans"/>
              </w:rPr>
              <w:t>级企业，下一年度基础分变更为</w:t>
            </w:r>
            <w:r>
              <w:rPr>
                <w:rFonts w:hint="default" w:ascii="宋体" w:hAnsi="宋体" w:eastAsia="宋体" w:cs="宋体"/>
                <w:kern w:val="0"/>
                <w:sz w:val="18"/>
                <w:szCs w:val="18"/>
                <w:lang w:eastAsia="zh-Hans"/>
              </w:rPr>
              <w:t>72</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分，连续两年及两年以上评价等级为</w:t>
            </w:r>
            <w:r>
              <w:rPr>
                <w:rFonts w:hint="default" w:ascii="宋体" w:hAnsi="宋体" w:eastAsia="宋体" w:cs="宋体"/>
                <w:kern w:val="0"/>
                <w:sz w:val="18"/>
                <w:szCs w:val="18"/>
                <w:lang w:eastAsia="zh-Hans"/>
              </w:rPr>
              <w:t>AA</w:t>
            </w:r>
            <w:r>
              <w:rPr>
                <w:rFonts w:hint="eastAsia" w:ascii="宋体" w:hAnsi="宋体" w:eastAsia="宋体" w:cs="宋体"/>
                <w:kern w:val="0"/>
                <w:sz w:val="18"/>
                <w:szCs w:val="18"/>
                <w:lang w:val="en-US" w:eastAsia="zh-Hans"/>
              </w:rPr>
              <w:t>级企业，下一年度基础分变更为</w:t>
            </w:r>
            <w:r>
              <w:rPr>
                <w:rFonts w:hint="default" w:ascii="宋体" w:hAnsi="宋体" w:eastAsia="宋体" w:cs="宋体"/>
                <w:kern w:val="0"/>
                <w:sz w:val="18"/>
                <w:szCs w:val="18"/>
                <w:lang w:eastAsia="zh-Hans"/>
              </w:rPr>
              <w:t>75</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p>
        </w:tc>
        <w:tc>
          <w:tcPr>
            <w:tcW w:w="2268"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企业年度评价等级信息</w:t>
            </w:r>
          </w:p>
        </w:tc>
        <w:tc>
          <w:tcPr>
            <w:tcW w:w="4459" w:type="dxa"/>
            <w:shd w:val="clear" w:color="auto" w:fill="auto"/>
            <w:vAlign w:val="center"/>
          </w:tcPr>
          <w:p>
            <w:pPr>
              <w:widowControl/>
              <w:jc w:val="center"/>
              <w:rPr>
                <w:rFonts w:hint="eastAsia" w:ascii="仿宋_GB2312" w:hAnsi="宋体" w:eastAsia="仿宋_GB2312" w:cs="宋体"/>
                <w:b/>
                <w:bCs/>
                <w:kern w:val="0"/>
                <w:sz w:val="24"/>
                <w:szCs w:val="24"/>
                <w:lang w:val="en-US" w:eastAsia="zh-Hans"/>
              </w:rPr>
            </w:pPr>
            <w:r>
              <w:rPr>
                <w:rFonts w:hint="eastAsia" w:ascii="宋体" w:hAnsi="宋体" w:eastAsia="宋体" w:cs="宋体"/>
                <w:kern w:val="0"/>
                <w:sz w:val="18"/>
                <w:szCs w:val="18"/>
                <w:lang w:val="en-US" w:eastAsia="zh-Hans"/>
              </w:rPr>
              <w:t>交通局信用信息评价系统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28" w:hRule="atLeast"/>
          <w:jc w:val="center"/>
        </w:trPr>
        <w:tc>
          <w:tcPr>
            <w:tcW w:w="14806" w:type="dxa"/>
            <w:gridSpan w:val="5"/>
            <w:shd w:val="clear" w:color="auto" w:fill="auto"/>
            <w:vAlign w:val="center"/>
          </w:tcPr>
          <w:p>
            <w:pPr>
              <w:widowControl/>
              <w:jc w:val="center"/>
              <w:rPr>
                <w:rFonts w:ascii="仿宋_GB2312" w:hAnsi="宋体" w:eastAsia="仿宋_GB2312" w:cs="宋体"/>
                <w:b/>
                <w:bCs/>
                <w:kern w:val="0"/>
                <w:sz w:val="24"/>
                <w:szCs w:val="24"/>
              </w:rPr>
            </w:pPr>
            <w:r>
              <w:rPr>
                <w:rFonts w:hint="eastAsia" w:ascii="黑体" w:hAnsi="黑体" w:eastAsia="黑体" w:cs="宋体"/>
                <w:kern w:val="0"/>
                <w:sz w:val="28"/>
                <w:szCs w:val="28"/>
              </w:rPr>
              <w:t>加分指标，</w:t>
            </w:r>
            <w:r>
              <w:rPr>
                <w:rFonts w:hint="default" w:ascii="黑体" w:hAnsi="黑体" w:eastAsia="黑体" w:cs="宋体"/>
                <w:kern w:val="0"/>
                <w:sz w:val="28"/>
                <w:szCs w:val="28"/>
              </w:rPr>
              <w:t>1</w:t>
            </w:r>
            <w:r>
              <w:rPr>
                <w:rFonts w:hint="eastAsia" w:ascii="黑体" w:hAnsi="黑体" w:eastAsia="黑体" w:cs="宋体"/>
                <w:kern w:val="0"/>
                <w:sz w:val="28"/>
                <w:szCs w:val="28"/>
                <w:lang w:val="en-US" w:eastAsia="zh-CN"/>
              </w:rPr>
              <w:t>2</w:t>
            </w:r>
            <w:r>
              <w:rPr>
                <w:rFonts w:hint="eastAsia" w:ascii="黑体" w:hAnsi="黑体" w:eastAsia="黑体" w:cs="宋体"/>
                <w:kern w:val="0"/>
                <w:sz w:val="28"/>
                <w:szCs w:val="28"/>
              </w:rPr>
              <w:t>个指标</w:t>
            </w:r>
            <w:r>
              <w:rPr>
                <w:rFonts w:hint="eastAsia" w:ascii="楷体_GB2312" w:hAnsi="黑体" w:eastAsia="楷体_GB2312" w:cs="宋体"/>
                <w:kern w:val="0"/>
                <w:sz w:val="24"/>
                <w:szCs w:val="24"/>
              </w:rPr>
              <w:t>（</w:t>
            </w:r>
            <w:r>
              <w:rPr>
                <w:rFonts w:hint="eastAsia" w:ascii="楷体_GB2312" w:hAnsi="黑体" w:eastAsia="楷体_GB2312" w:cs="宋体"/>
                <w:kern w:val="0"/>
                <w:sz w:val="24"/>
                <w:szCs w:val="24"/>
                <w:lang w:val="en-US" w:eastAsia="zh-Hans"/>
              </w:rPr>
              <w:t>本项加分上限</w:t>
            </w:r>
            <w:r>
              <w:rPr>
                <w:rFonts w:hint="default" w:ascii="楷体_GB2312" w:hAnsi="黑体" w:eastAsia="楷体_GB2312" w:cs="宋体"/>
                <w:kern w:val="0"/>
                <w:sz w:val="24"/>
                <w:szCs w:val="24"/>
                <w:lang w:eastAsia="zh-Hans"/>
              </w:rPr>
              <w:t>25</w:t>
            </w:r>
            <w:r>
              <w:rPr>
                <w:rFonts w:hint="eastAsia" w:ascii="楷体_GB2312" w:hAnsi="黑体" w:eastAsia="楷体_GB2312" w:cs="宋体"/>
                <w:kern w:val="0"/>
                <w:sz w:val="24"/>
                <w:szCs w:val="24"/>
                <w:lang w:val="en-US" w:eastAsia="zh-CN"/>
              </w:rPr>
              <w:t>0</w:t>
            </w:r>
            <w:r>
              <w:rPr>
                <w:rFonts w:hint="eastAsia" w:ascii="楷体_GB2312" w:hAnsi="黑体" w:eastAsia="楷体_GB2312" w:cs="宋体"/>
                <w:kern w:val="0"/>
                <w:sz w:val="24"/>
                <w:szCs w:val="24"/>
                <w:lang w:val="en-US" w:eastAsia="zh-Hans"/>
              </w:rPr>
              <w:t>分</w:t>
            </w:r>
            <w:r>
              <w:rPr>
                <w:rFonts w:hint="eastAsia" w:ascii="楷体_GB2312" w:hAnsi="黑体" w:eastAsia="楷体_GB2312" w:cs="宋体"/>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28" w:hRule="atLeast"/>
          <w:jc w:val="center"/>
        </w:trPr>
        <w:tc>
          <w:tcPr>
            <w:tcW w:w="14806" w:type="dxa"/>
            <w:gridSpan w:val="5"/>
            <w:shd w:val="clear" w:color="auto" w:fill="auto"/>
            <w:vAlign w:val="center"/>
          </w:tcPr>
          <w:p>
            <w:pPr>
              <w:widowControl/>
              <w:jc w:val="center"/>
              <w:rPr>
                <w:rFonts w:hint="eastAsia" w:ascii="黑体" w:hAnsi="黑体" w:eastAsia="黑体" w:cs="宋体"/>
                <w:kern w:val="0"/>
                <w:sz w:val="28"/>
                <w:szCs w:val="28"/>
                <w:lang w:val="en-US" w:eastAsia="zh-Hans"/>
              </w:rPr>
            </w:pPr>
            <w:r>
              <w:rPr>
                <w:rFonts w:hint="eastAsia" w:ascii="黑体" w:hAnsi="黑体" w:eastAsia="黑体" w:cs="宋体"/>
                <w:kern w:val="0"/>
                <w:sz w:val="28"/>
                <w:szCs w:val="28"/>
                <w:lang w:val="en-US" w:eastAsia="zh-Hans"/>
              </w:rPr>
              <w:t>企业情况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28" w:hRule="atLeast"/>
          <w:jc w:val="center"/>
        </w:trPr>
        <w:tc>
          <w:tcPr>
            <w:tcW w:w="680" w:type="dxa"/>
            <w:shd w:val="clear" w:color="auto" w:fill="auto"/>
            <w:vAlign w:val="center"/>
          </w:tcPr>
          <w:p>
            <w:pPr>
              <w:widowControl/>
              <w:jc w:val="center"/>
              <w:rPr>
                <w:rFonts w:hint="default" w:ascii="宋体" w:hAnsi="宋体" w:eastAsia="宋体" w:cs="宋体"/>
                <w:kern w:val="0"/>
                <w:sz w:val="24"/>
                <w:szCs w:val="24"/>
                <w:lang w:val="en-US" w:eastAsia="zh-CN" w:bidi="ar-SA"/>
              </w:rPr>
            </w:pPr>
            <w:r>
              <w:rPr>
                <w:rFonts w:hint="default" w:ascii="宋体" w:hAnsi="宋体" w:eastAsia="宋体" w:cs="宋体"/>
                <w:kern w:val="0"/>
                <w:sz w:val="24"/>
                <w:szCs w:val="24"/>
              </w:rPr>
              <w:t>2</w:t>
            </w:r>
          </w:p>
        </w:tc>
        <w:tc>
          <w:tcPr>
            <w:tcW w:w="2995" w:type="dxa"/>
            <w:shd w:val="clear" w:color="auto" w:fill="auto"/>
            <w:vAlign w:val="center"/>
          </w:tcPr>
          <w:p>
            <w:pPr>
              <w:widowControl/>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企业成立年限</w:t>
            </w:r>
          </w:p>
        </w:tc>
        <w:tc>
          <w:tcPr>
            <w:tcW w:w="4404" w:type="dxa"/>
            <w:shd w:val="clear" w:color="auto" w:fill="auto"/>
            <w:vAlign w:val="center"/>
          </w:tcPr>
          <w:p>
            <w:pPr>
              <w:widowControl/>
              <w:rPr>
                <w:rFonts w:hint="eastAsia" w:ascii="宋体" w:hAnsi="宋体" w:eastAsia="宋体" w:cs="宋体"/>
                <w:kern w:val="0"/>
                <w:sz w:val="18"/>
                <w:szCs w:val="18"/>
                <w:lang w:eastAsia="zh-Hans"/>
              </w:rPr>
            </w:pPr>
            <w:r>
              <w:rPr>
                <w:rFonts w:hint="default" w:ascii="宋体" w:hAnsi="宋体" w:eastAsia="宋体" w:cs="宋体"/>
                <w:kern w:val="0"/>
                <w:sz w:val="18"/>
                <w:szCs w:val="18"/>
                <w:lang w:eastAsia="zh-Hans"/>
              </w:rPr>
              <w:t>1-2</w:t>
            </w:r>
            <w:r>
              <w:rPr>
                <w:rFonts w:hint="eastAsia" w:ascii="宋体" w:hAnsi="宋体" w:eastAsia="宋体" w:cs="宋体"/>
                <w:kern w:val="0"/>
                <w:sz w:val="18"/>
                <w:szCs w:val="18"/>
                <w:lang w:val="en-US" w:eastAsia="zh-Hans"/>
              </w:rPr>
              <w:t>年，加</w:t>
            </w:r>
            <w:r>
              <w:rPr>
                <w:rFonts w:hint="default" w:ascii="宋体" w:hAnsi="宋体" w:eastAsia="宋体" w:cs="宋体"/>
                <w:kern w:val="0"/>
                <w:sz w:val="18"/>
                <w:szCs w:val="18"/>
                <w:lang w:eastAsia="zh-Hans"/>
              </w:rPr>
              <w:t>1</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p>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3</w:t>
            </w:r>
            <w:r>
              <w:rPr>
                <w:rFonts w:hint="default" w:ascii="宋体" w:hAnsi="宋体" w:eastAsia="宋体" w:cs="宋体"/>
                <w:kern w:val="0"/>
                <w:sz w:val="18"/>
                <w:szCs w:val="18"/>
                <w:lang w:eastAsia="zh-Hans"/>
              </w:rPr>
              <w:t>-4</w:t>
            </w:r>
            <w:r>
              <w:rPr>
                <w:rFonts w:hint="eastAsia" w:ascii="宋体" w:hAnsi="宋体" w:eastAsia="宋体" w:cs="宋体"/>
                <w:kern w:val="0"/>
                <w:sz w:val="18"/>
                <w:szCs w:val="18"/>
                <w:lang w:val="en-US" w:eastAsia="zh-Hans"/>
              </w:rPr>
              <w:t>年，加</w:t>
            </w:r>
            <w:r>
              <w:rPr>
                <w:rFonts w:hint="default" w:ascii="宋体" w:hAnsi="宋体" w:eastAsia="宋体" w:cs="宋体"/>
                <w:kern w:val="0"/>
                <w:sz w:val="18"/>
                <w:szCs w:val="18"/>
                <w:lang w:eastAsia="zh-Hans"/>
              </w:rPr>
              <w:t>2</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p>
          <w:p>
            <w:pPr>
              <w:widowControl/>
              <w:rPr>
                <w:rFonts w:hint="default"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5年及以上，加</w:t>
            </w:r>
            <w:r>
              <w:rPr>
                <w:rFonts w:hint="default" w:ascii="宋体" w:hAnsi="宋体" w:eastAsia="宋体" w:cs="宋体"/>
                <w:kern w:val="0"/>
                <w:sz w:val="18"/>
                <w:szCs w:val="18"/>
                <w:lang w:eastAsia="zh-Hans"/>
              </w:rPr>
              <w:t>4</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p>
        </w:tc>
        <w:tc>
          <w:tcPr>
            <w:tcW w:w="2268" w:type="dxa"/>
            <w:shd w:val="clear" w:color="auto" w:fill="auto"/>
            <w:vAlign w:val="center"/>
          </w:tcPr>
          <w:p>
            <w:pPr>
              <w:widowControl/>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市场监督管理局注册信息</w:t>
            </w:r>
          </w:p>
        </w:tc>
        <w:tc>
          <w:tcPr>
            <w:tcW w:w="4459" w:type="dxa"/>
            <w:shd w:val="clear" w:color="auto" w:fill="auto"/>
            <w:vAlign w:val="center"/>
          </w:tcPr>
          <w:p>
            <w:pPr>
              <w:widowControl/>
              <w:jc w:val="center"/>
              <w:rPr>
                <w:rFonts w:hint="default"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鄂尔多斯市市场监督管理局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28" w:hRule="atLeast"/>
          <w:jc w:val="center"/>
        </w:trPr>
        <w:tc>
          <w:tcPr>
            <w:tcW w:w="680" w:type="dxa"/>
            <w:shd w:val="clear" w:color="auto" w:fill="auto"/>
            <w:vAlign w:val="center"/>
          </w:tcPr>
          <w:p>
            <w:pPr>
              <w:widowControl/>
              <w:jc w:val="center"/>
              <w:rPr>
                <w:rFonts w:hint="default" w:ascii="宋体" w:hAnsi="宋体" w:eastAsia="宋体" w:cs="宋体"/>
                <w:kern w:val="0"/>
                <w:sz w:val="24"/>
                <w:szCs w:val="24"/>
                <w:lang w:val="en-US" w:eastAsia="zh-CN" w:bidi="ar-SA"/>
              </w:rPr>
            </w:pPr>
            <w:r>
              <w:rPr>
                <w:rFonts w:hint="default" w:ascii="宋体" w:hAnsi="宋体" w:eastAsia="宋体" w:cs="宋体"/>
                <w:kern w:val="0"/>
                <w:sz w:val="24"/>
                <w:szCs w:val="24"/>
              </w:rPr>
              <w:t>3</w:t>
            </w:r>
          </w:p>
        </w:tc>
        <w:tc>
          <w:tcPr>
            <w:tcW w:w="2995" w:type="dxa"/>
            <w:shd w:val="clear" w:color="auto" w:fill="auto"/>
            <w:vAlign w:val="center"/>
          </w:tcPr>
          <w:p>
            <w:pPr>
              <w:widowControl/>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纳税等级</w:t>
            </w:r>
          </w:p>
        </w:tc>
        <w:tc>
          <w:tcPr>
            <w:tcW w:w="4404" w:type="dxa"/>
            <w:shd w:val="clear" w:color="auto" w:fill="auto"/>
            <w:vAlign w:val="center"/>
          </w:tcPr>
          <w:p>
            <w:pPr>
              <w:widowControl/>
              <w:rPr>
                <w:rFonts w:hint="eastAsia" w:ascii="宋体" w:hAnsi="宋体" w:eastAsia="宋体" w:cs="宋体"/>
                <w:kern w:val="0"/>
                <w:sz w:val="18"/>
                <w:szCs w:val="18"/>
                <w:lang w:eastAsia="zh-Hans"/>
              </w:rPr>
            </w:pPr>
            <w:r>
              <w:rPr>
                <w:rFonts w:hint="eastAsia" w:ascii="宋体" w:hAnsi="宋体" w:eastAsia="宋体" w:cs="宋体"/>
                <w:kern w:val="0"/>
                <w:sz w:val="18"/>
                <w:szCs w:val="18"/>
              </w:rPr>
              <w:t>评价周期内，被评为A级纳税人的，加</w:t>
            </w:r>
            <w:r>
              <w:rPr>
                <w:rFonts w:hint="default" w:ascii="宋体" w:hAnsi="宋体" w:eastAsia="宋体" w:cs="宋体"/>
                <w:kern w:val="0"/>
                <w:sz w:val="18"/>
                <w:szCs w:val="18"/>
              </w:rPr>
              <w:t>4</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rPr>
              <w:t>分</w:t>
            </w:r>
            <w:r>
              <w:rPr>
                <w:rFonts w:hint="eastAsia" w:ascii="宋体" w:hAnsi="宋体" w:eastAsia="宋体" w:cs="宋体"/>
                <w:kern w:val="0"/>
                <w:sz w:val="18"/>
                <w:szCs w:val="18"/>
                <w:lang w:eastAsia="zh-Hans"/>
              </w:rPr>
              <w:t>；</w:t>
            </w:r>
          </w:p>
          <w:p>
            <w:pPr>
              <w:widowControl/>
              <w:rPr>
                <w:rFonts w:hint="eastAsia" w:ascii="宋体" w:hAnsi="宋体" w:eastAsia="宋体" w:cs="宋体"/>
                <w:kern w:val="0"/>
                <w:sz w:val="18"/>
                <w:szCs w:val="18"/>
                <w:lang w:val="en-US" w:eastAsia="zh-Hans"/>
              </w:rPr>
            </w:pPr>
            <w:r>
              <w:rPr>
                <w:rFonts w:hint="default" w:ascii="宋体" w:hAnsi="宋体" w:eastAsia="宋体" w:cs="宋体"/>
                <w:kern w:val="0"/>
                <w:sz w:val="18"/>
                <w:szCs w:val="18"/>
                <w:lang w:eastAsia="zh-Hans"/>
              </w:rPr>
              <w:t>B</w:t>
            </w:r>
            <w:r>
              <w:rPr>
                <w:rFonts w:hint="eastAsia" w:ascii="宋体" w:hAnsi="宋体" w:eastAsia="宋体" w:cs="宋体"/>
                <w:kern w:val="0"/>
                <w:sz w:val="18"/>
                <w:szCs w:val="18"/>
                <w:lang w:val="en-US" w:eastAsia="zh-Hans"/>
              </w:rPr>
              <w:t>级纳税人的，加</w:t>
            </w:r>
            <w:r>
              <w:rPr>
                <w:rFonts w:hint="default" w:ascii="宋体" w:hAnsi="宋体" w:eastAsia="宋体" w:cs="宋体"/>
                <w:kern w:val="0"/>
                <w:sz w:val="18"/>
                <w:szCs w:val="18"/>
                <w:lang w:eastAsia="zh-Hans"/>
              </w:rPr>
              <w:t>2</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p>
          <w:p>
            <w:pPr>
              <w:widowControl/>
              <w:rPr>
                <w:rFonts w:hint="default" w:ascii="宋体" w:hAnsi="宋体" w:eastAsia="宋体" w:cs="宋体"/>
                <w:kern w:val="0"/>
                <w:sz w:val="18"/>
                <w:szCs w:val="18"/>
                <w:lang w:val="en-US" w:eastAsia="zh-Hans" w:bidi="ar-SA"/>
              </w:rPr>
            </w:pPr>
            <w:r>
              <w:rPr>
                <w:rFonts w:hint="default" w:ascii="宋体" w:hAnsi="宋体" w:eastAsia="宋体" w:cs="宋体"/>
                <w:kern w:val="0"/>
                <w:sz w:val="18"/>
                <w:szCs w:val="18"/>
                <w:lang w:eastAsia="zh-Hans"/>
              </w:rPr>
              <w:t>M</w:t>
            </w:r>
            <w:r>
              <w:rPr>
                <w:rFonts w:hint="eastAsia" w:ascii="宋体" w:hAnsi="宋体" w:eastAsia="宋体" w:cs="宋体"/>
                <w:kern w:val="0"/>
                <w:sz w:val="18"/>
                <w:szCs w:val="18"/>
                <w:lang w:val="en-US" w:eastAsia="zh-Hans"/>
              </w:rPr>
              <w:t>级纳税人的，加</w:t>
            </w:r>
            <w:r>
              <w:rPr>
                <w:rFonts w:hint="default" w:ascii="宋体" w:hAnsi="宋体" w:eastAsia="宋体" w:cs="宋体"/>
                <w:kern w:val="0"/>
                <w:sz w:val="18"/>
                <w:szCs w:val="18"/>
                <w:lang w:eastAsia="zh-Hans"/>
              </w:rPr>
              <w:t>1</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p>
        </w:tc>
        <w:tc>
          <w:tcPr>
            <w:tcW w:w="2268" w:type="dxa"/>
            <w:shd w:val="clear" w:color="auto" w:fill="auto"/>
            <w:vAlign w:val="center"/>
          </w:tcPr>
          <w:p>
            <w:pPr>
              <w:widowControl/>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税务局纳税公示信息</w:t>
            </w:r>
          </w:p>
        </w:tc>
        <w:tc>
          <w:tcPr>
            <w:tcW w:w="4459" w:type="dxa"/>
            <w:shd w:val="clear" w:color="auto" w:fill="auto"/>
            <w:vAlign w:val="center"/>
          </w:tcPr>
          <w:p>
            <w:pPr>
              <w:widowControl/>
              <w:jc w:val="center"/>
              <w:rPr>
                <w:rFonts w:hint="default"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鄂尔多斯市税务局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28" w:hRule="atLeast"/>
          <w:jc w:val="center"/>
        </w:trPr>
        <w:tc>
          <w:tcPr>
            <w:tcW w:w="680" w:type="dxa"/>
            <w:shd w:val="clear" w:color="auto" w:fill="auto"/>
            <w:vAlign w:val="center"/>
          </w:tcPr>
          <w:p>
            <w:pPr>
              <w:widowControl/>
              <w:jc w:val="center"/>
              <w:rPr>
                <w:rFonts w:hint="default" w:ascii="宋体" w:hAnsi="宋体" w:eastAsia="宋体" w:cs="宋体"/>
                <w:kern w:val="0"/>
                <w:sz w:val="24"/>
                <w:szCs w:val="24"/>
                <w:lang w:val="en-US" w:eastAsia="zh-CN" w:bidi="ar-SA"/>
              </w:rPr>
            </w:pPr>
            <w:r>
              <w:rPr>
                <w:rFonts w:hint="default" w:ascii="宋体" w:hAnsi="宋体" w:eastAsia="宋体" w:cs="宋体"/>
                <w:kern w:val="0"/>
                <w:sz w:val="24"/>
                <w:szCs w:val="24"/>
              </w:rPr>
              <w:t>4</w:t>
            </w:r>
          </w:p>
        </w:tc>
        <w:tc>
          <w:tcPr>
            <w:tcW w:w="2995" w:type="dxa"/>
            <w:shd w:val="clear" w:color="auto" w:fill="auto"/>
            <w:vAlign w:val="center"/>
          </w:tcPr>
          <w:p>
            <w:pPr>
              <w:widowControl/>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社保缴纳情况</w:t>
            </w:r>
          </w:p>
        </w:tc>
        <w:tc>
          <w:tcPr>
            <w:tcW w:w="4404" w:type="dxa"/>
            <w:shd w:val="clear" w:color="auto" w:fill="auto"/>
            <w:vAlign w:val="center"/>
          </w:tcPr>
          <w:p>
            <w:pPr>
              <w:widowControl/>
              <w:rPr>
                <w:rFonts w:hint="default"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有社保缴纳记录的，加</w:t>
            </w:r>
            <w:r>
              <w:rPr>
                <w:rFonts w:hint="default" w:ascii="宋体" w:hAnsi="宋体" w:eastAsia="宋体" w:cs="宋体"/>
                <w:kern w:val="0"/>
                <w:sz w:val="18"/>
                <w:szCs w:val="18"/>
                <w:lang w:eastAsia="zh-Hans"/>
              </w:rPr>
              <w:t>2</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p>
        </w:tc>
        <w:tc>
          <w:tcPr>
            <w:tcW w:w="2268" w:type="dxa"/>
            <w:shd w:val="clear" w:color="auto" w:fill="auto"/>
            <w:vAlign w:val="center"/>
          </w:tcPr>
          <w:p>
            <w:pPr>
              <w:widowControl/>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人社局社保缴纳信息</w:t>
            </w:r>
          </w:p>
        </w:tc>
        <w:tc>
          <w:tcPr>
            <w:tcW w:w="4459" w:type="dxa"/>
            <w:shd w:val="clear" w:color="auto" w:fill="auto"/>
            <w:vAlign w:val="center"/>
          </w:tcPr>
          <w:p>
            <w:pPr>
              <w:widowControl/>
              <w:jc w:val="center"/>
              <w:rPr>
                <w:rFonts w:hint="default"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鄂尔多斯市人社局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89" w:hRule="atLeast"/>
          <w:jc w:val="center"/>
        </w:trPr>
        <w:tc>
          <w:tcPr>
            <w:tcW w:w="680" w:type="dxa"/>
            <w:shd w:val="clear" w:color="auto" w:fill="auto"/>
            <w:vAlign w:val="center"/>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5</w:t>
            </w:r>
          </w:p>
        </w:tc>
        <w:tc>
          <w:tcPr>
            <w:tcW w:w="2995" w:type="dxa"/>
            <w:shd w:val="clear" w:color="auto" w:fill="auto"/>
            <w:vAlign w:val="center"/>
          </w:tcPr>
          <w:p>
            <w:pPr>
              <w:widowControl/>
              <w:rPr>
                <w:rFonts w:ascii="宋体" w:hAnsi="宋体" w:eastAsia="宋体" w:cs="宋体"/>
                <w:kern w:val="0"/>
                <w:sz w:val="18"/>
                <w:szCs w:val="18"/>
              </w:rPr>
            </w:pPr>
            <w:r>
              <w:rPr>
                <w:rFonts w:hint="eastAsia" w:ascii="宋体" w:hAnsi="宋体" w:eastAsia="宋体" w:cs="宋体"/>
                <w:kern w:val="0"/>
                <w:sz w:val="18"/>
                <w:szCs w:val="18"/>
              </w:rPr>
              <w:t>质量信誉等级</w:t>
            </w:r>
          </w:p>
        </w:tc>
        <w:tc>
          <w:tcPr>
            <w:tcW w:w="4404" w:type="dxa"/>
            <w:shd w:val="clear" w:color="auto" w:fill="auto"/>
            <w:vAlign w:val="center"/>
          </w:tcPr>
          <w:p>
            <w:pPr>
              <w:widowControl/>
              <w:rPr>
                <w:rFonts w:ascii="宋体" w:hAnsi="宋体" w:eastAsia="宋体" w:cs="宋体"/>
                <w:kern w:val="0"/>
                <w:sz w:val="18"/>
                <w:szCs w:val="18"/>
              </w:rPr>
            </w:pPr>
            <w:r>
              <w:rPr>
                <w:rFonts w:hint="eastAsia" w:ascii="宋体" w:hAnsi="宋体" w:eastAsia="宋体" w:cs="宋体"/>
                <w:kern w:val="0"/>
                <w:sz w:val="18"/>
                <w:szCs w:val="18"/>
              </w:rPr>
              <w:t>优良(AAA)级，加</w:t>
            </w:r>
            <w:r>
              <w:rPr>
                <w:rFonts w:hint="default" w:ascii="宋体" w:hAnsi="宋体" w:eastAsia="宋体" w:cs="宋体"/>
                <w:kern w:val="0"/>
                <w:sz w:val="18"/>
                <w:szCs w:val="18"/>
              </w:rPr>
              <w:t>3</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rPr>
              <w:t>分；合格(AA)级，加</w:t>
            </w:r>
            <w:r>
              <w:rPr>
                <w:rFonts w:hint="default" w:ascii="宋体" w:hAnsi="宋体" w:eastAsia="宋体" w:cs="宋体"/>
                <w:kern w:val="0"/>
                <w:sz w:val="18"/>
                <w:szCs w:val="18"/>
              </w:rPr>
              <w:t>2</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rPr>
              <w:t>分</w:t>
            </w:r>
            <w:r>
              <w:rPr>
                <w:rFonts w:hint="eastAsia" w:ascii="宋体" w:hAnsi="宋体" w:eastAsia="宋体" w:cs="宋体"/>
                <w:kern w:val="0"/>
                <w:sz w:val="18"/>
                <w:szCs w:val="18"/>
                <w:lang w:eastAsia="zh-Hans"/>
              </w:rPr>
              <w:t>；</w:t>
            </w:r>
          </w:p>
        </w:tc>
        <w:tc>
          <w:tcPr>
            <w:tcW w:w="2268" w:type="dxa"/>
            <w:shd w:val="clear" w:color="auto" w:fill="auto"/>
            <w:vAlign w:val="center"/>
          </w:tcPr>
          <w:p>
            <w:pPr>
              <w:widowControl/>
              <w:rPr>
                <w:rFonts w:ascii="宋体" w:hAnsi="宋体" w:eastAsia="宋体" w:cs="宋体"/>
                <w:kern w:val="0"/>
                <w:sz w:val="18"/>
                <w:szCs w:val="18"/>
              </w:rPr>
            </w:pPr>
            <w:r>
              <w:rPr>
                <w:rFonts w:hint="eastAsia" w:ascii="宋体" w:hAnsi="宋体" w:eastAsia="宋体" w:cs="宋体"/>
                <w:kern w:val="0"/>
                <w:sz w:val="18"/>
                <w:szCs w:val="18"/>
              </w:rPr>
              <w:t>年度考核结果</w:t>
            </w:r>
          </w:p>
        </w:tc>
        <w:tc>
          <w:tcPr>
            <w:tcW w:w="4459" w:type="dxa"/>
            <w:shd w:val="clear" w:color="auto" w:fill="auto"/>
            <w:vAlign w:val="center"/>
          </w:tcPr>
          <w:p>
            <w:pPr>
              <w:widowControl/>
              <w:jc w:val="center"/>
              <w:rPr>
                <w:rFonts w:ascii="仿宋_GB2312" w:hAnsi="宋体" w:eastAsia="仿宋_GB2312" w:cs="宋体"/>
                <w:b/>
                <w:bCs/>
                <w:kern w:val="0"/>
                <w:sz w:val="24"/>
                <w:szCs w:val="24"/>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89" w:hRule="atLeast"/>
          <w:jc w:val="center"/>
        </w:trPr>
        <w:tc>
          <w:tcPr>
            <w:tcW w:w="680" w:type="dxa"/>
            <w:shd w:val="clear" w:color="auto" w:fill="auto"/>
            <w:vAlign w:val="center"/>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6</w:t>
            </w:r>
          </w:p>
        </w:tc>
        <w:tc>
          <w:tcPr>
            <w:tcW w:w="2995"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签署信用承诺书</w:t>
            </w:r>
          </w:p>
        </w:tc>
        <w:tc>
          <w:tcPr>
            <w:tcW w:w="4404"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签署主动公示型信用承诺书并公示的加</w:t>
            </w:r>
            <w:r>
              <w:rPr>
                <w:rFonts w:hint="default" w:ascii="宋体" w:hAnsi="宋体" w:eastAsia="宋体" w:cs="宋体"/>
                <w:kern w:val="0"/>
                <w:sz w:val="18"/>
                <w:szCs w:val="18"/>
                <w:lang w:eastAsia="zh-Hans"/>
              </w:rPr>
              <w:t>1</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p>
        </w:tc>
        <w:tc>
          <w:tcPr>
            <w:tcW w:w="2268"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信用承诺签署情况</w:t>
            </w:r>
          </w:p>
        </w:tc>
        <w:tc>
          <w:tcPr>
            <w:tcW w:w="4459" w:type="dxa"/>
            <w:shd w:val="clear" w:color="auto" w:fill="auto"/>
            <w:vAlign w:val="center"/>
          </w:tcPr>
          <w:p>
            <w:pPr>
              <w:widowControl/>
              <w:jc w:val="center"/>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信用承诺系统、鄂尔多斯市发改委公示信息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89" w:hRule="atLeast"/>
          <w:jc w:val="center"/>
        </w:trPr>
        <w:tc>
          <w:tcPr>
            <w:tcW w:w="680" w:type="dxa"/>
            <w:shd w:val="clear" w:color="auto" w:fill="auto"/>
            <w:vAlign w:val="center"/>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7</w:t>
            </w:r>
          </w:p>
        </w:tc>
        <w:tc>
          <w:tcPr>
            <w:tcW w:w="2995"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动态监控装置安装率</w:t>
            </w:r>
          </w:p>
        </w:tc>
        <w:tc>
          <w:tcPr>
            <w:tcW w:w="4404"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动态监控装置安装率达</w:t>
            </w:r>
            <w:r>
              <w:rPr>
                <w:rFonts w:hint="default" w:ascii="宋体" w:hAnsi="宋体" w:eastAsia="宋体" w:cs="宋体"/>
                <w:kern w:val="0"/>
                <w:sz w:val="18"/>
                <w:szCs w:val="18"/>
                <w:lang w:eastAsia="zh-Hans"/>
              </w:rPr>
              <w:t>100%</w:t>
            </w:r>
            <w:r>
              <w:rPr>
                <w:rFonts w:hint="eastAsia"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加</w:t>
            </w:r>
            <w:r>
              <w:rPr>
                <w:rFonts w:hint="default" w:ascii="宋体" w:hAnsi="宋体" w:eastAsia="宋体" w:cs="宋体"/>
                <w:kern w:val="0"/>
                <w:sz w:val="18"/>
                <w:szCs w:val="18"/>
                <w:lang w:eastAsia="zh-Hans"/>
              </w:rPr>
              <w:t>2</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p>
        </w:tc>
        <w:tc>
          <w:tcPr>
            <w:tcW w:w="2268"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车辆检测数据</w:t>
            </w:r>
          </w:p>
        </w:tc>
        <w:tc>
          <w:tcPr>
            <w:tcW w:w="4459" w:type="dxa"/>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89" w:hRule="atLeast"/>
          <w:jc w:val="center"/>
        </w:trPr>
        <w:tc>
          <w:tcPr>
            <w:tcW w:w="14806" w:type="dxa"/>
            <w:gridSpan w:val="5"/>
            <w:shd w:val="clear" w:color="auto" w:fill="auto"/>
            <w:vAlign w:val="center"/>
          </w:tcPr>
          <w:p>
            <w:pPr>
              <w:widowControl/>
              <w:jc w:val="center"/>
              <w:rPr>
                <w:rFonts w:hint="eastAsia" w:ascii="宋体" w:hAnsi="宋体" w:eastAsia="宋体" w:cs="宋体"/>
                <w:kern w:val="0"/>
                <w:sz w:val="18"/>
                <w:szCs w:val="18"/>
                <w:lang w:val="en-US" w:eastAsia="zh-Hans"/>
              </w:rPr>
            </w:pPr>
            <w:r>
              <w:rPr>
                <w:rFonts w:hint="eastAsia" w:ascii="黑体" w:hAnsi="黑体" w:eastAsia="黑体" w:cs="宋体"/>
                <w:kern w:val="0"/>
                <w:sz w:val="28"/>
                <w:szCs w:val="28"/>
                <w:lang w:val="en-US" w:eastAsia="zh-Hans"/>
              </w:rPr>
              <w:t>表彰嘉奖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89" w:hRule="atLeast"/>
          <w:jc w:val="center"/>
        </w:trPr>
        <w:tc>
          <w:tcPr>
            <w:tcW w:w="680" w:type="dxa"/>
            <w:shd w:val="clear" w:color="auto" w:fill="auto"/>
            <w:vAlign w:val="center"/>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8</w:t>
            </w:r>
          </w:p>
        </w:tc>
        <w:tc>
          <w:tcPr>
            <w:tcW w:w="2995" w:type="dxa"/>
            <w:shd w:val="clear" w:color="auto" w:fill="auto"/>
            <w:vAlign w:val="center"/>
          </w:tcPr>
          <w:p>
            <w:pPr>
              <w:widowControl/>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rPr>
              <w:t>为重大活动、突发事件提供服务</w:t>
            </w:r>
          </w:p>
        </w:tc>
        <w:tc>
          <w:tcPr>
            <w:tcW w:w="4404" w:type="dxa"/>
            <w:shd w:val="clear" w:color="auto" w:fill="auto"/>
            <w:vAlign w:val="center"/>
          </w:tcPr>
          <w:p>
            <w:pPr>
              <w:widowControl/>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rPr>
              <w:t>加</w:t>
            </w:r>
            <w:r>
              <w:rPr>
                <w:rFonts w:hint="default" w:ascii="宋体" w:hAnsi="宋体" w:eastAsia="宋体" w:cs="宋体"/>
                <w:kern w:val="0"/>
                <w:sz w:val="18"/>
                <w:szCs w:val="18"/>
              </w:rPr>
              <w:t>2</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rPr>
              <w:t>分/件</w:t>
            </w:r>
            <w:r>
              <w:rPr>
                <w:rFonts w:hint="eastAsia" w:ascii="宋体" w:hAnsi="宋体" w:eastAsia="宋体" w:cs="宋体"/>
                <w:kern w:val="0"/>
                <w:sz w:val="18"/>
                <w:szCs w:val="18"/>
                <w:lang w:eastAsia="zh-Hans"/>
              </w:rPr>
              <w:t>；</w:t>
            </w:r>
          </w:p>
        </w:tc>
        <w:tc>
          <w:tcPr>
            <w:tcW w:w="2268" w:type="dxa"/>
            <w:shd w:val="clear" w:color="auto" w:fill="auto"/>
            <w:vAlign w:val="center"/>
          </w:tcPr>
          <w:p>
            <w:pPr>
              <w:widowControl/>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rPr>
              <w:t>市</w:t>
            </w:r>
            <w:r>
              <w:rPr>
                <w:rFonts w:ascii="宋体" w:hAnsi="宋体" w:eastAsia="宋体" w:cs="宋体"/>
                <w:kern w:val="0"/>
                <w:sz w:val="18"/>
                <w:szCs w:val="18"/>
              </w:rPr>
              <w:t>（委）</w:t>
            </w:r>
            <w:r>
              <w:rPr>
                <w:rFonts w:hint="eastAsia" w:ascii="宋体" w:hAnsi="宋体" w:eastAsia="宋体" w:cs="宋体"/>
                <w:kern w:val="0"/>
                <w:sz w:val="18"/>
                <w:szCs w:val="18"/>
              </w:rPr>
              <w:t>级</w:t>
            </w:r>
            <w:r>
              <w:rPr>
                <w:rFonts w:ascii="宋体" w:hAnsi="宋体" w:eastAsia="宋体" w:cs="宋体"/>
                <w:kern w:val="0"/>
                <w:sz w:val="18"/>
                <w:szCs w:val="18"/>
              </w:rPr>
              <w:t>证明</w:t>
            </w:r>
            <w:r>
              <w:rPr>
                <w:rFonts w:hint="eastAsia" w:ascii="宋体" w:hAnsi="宋体" w:eastAsia="宋体" w:cs="宋体"/>
                <w:kern w:val="0"/>
                <w:sz w:val="18"/>
                <w:szCs w:val="18"/>
              </w:rPr>
              <w:t>文件</w:t>
            </w:r>
          </w:p>
        </w:tc>
        <w:tc>
          <w:tcPr>
            <w:tcW w:w="4459" w:type="dxa"/>
            <w:shd w:val="clear" w:color="auto" w:fill="auto"/>
            <w:vAlign w:val="center"/>
          </w:tcPr>
          <w:p>
            <w:pPr>
              <w:widowControl/>
              <w:jc w:val="center"/>
              <w:rPr>
                <w:rFonts w:hint="eastAsia" w:ascii="仿宋_GB2312" w:hAnsi="宋体" w:eastAsia="仿宋_GB2312" w:cs="宋体"/>
                <w:b/>
                <w:bCs/>
                <w:kern w:val="0"/>
                <w:sz w:val="24"/>
                <w:szCs w:val="24"/>
                <w:lang w:eastAsia="zh-CN"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89" w:hRule="atLeast"/>
          <w:jc w:val="center"/>
        </w:trPr>
        <w:tc>
          <w:tcPr>
            <w:tcW w:w="680" w:type="dxa"/>
            <w:shd w:val="clear" w:color="auto" w:fill="auto"/>
            <w:vAlign w:val="center"/>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9</w:t>
            </w:r>
          </w:p>
        </w:tc>
        <w:tc>
          <w:tcPr>
            <w:tcW w:w="2995" w:type="dxa"/>
            <w:shd w:val="clear" w:color="auto" w:fill="auto"/>
            <w:vAlign w:val="center"/>
          </w:tcPr>
          <w:p>
            <w:pPr>
              <w:widowControl/>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参加技能比赛获得名次的</w:t>
            </w:r>
          </w:p>
        </w:tc>
        <w:tc>
          <w:tcPr>
            <w:tcW w:w="4404" w:type="dxa"/>
            <w:shd w:val="clear" w:color="auto" w:fill="auto"/>
            <w:vAlign w:val="center"/>
          </w:tcPr>
          <w:p>
            <w:pPr>
              <w:widowControl/>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全国比赛获前十名的，加</w:t>
            </w:r>
            <w:r>
              <w:rPr>
                <w:rFonts w:ascii="宋体" w:hAnsi="宋体" w:eastAsia="宋体" w:cs="宋体"/>
                <w:kern w:val="0"/>
                <w:sz w:val="18"/>
                <w:szCs w:val="18"/>
              </w:rPr>
              <w:t>3</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rPr>
              <w:t>分；全市比赛获前十名的，加</w:t>
            </w:r>
            <w:r>
              <w:rPr>
                <w:rFonts w:hint="default" w:ascii="宋体" w:hAnsi="宋体" w:eastAsia="宋体" w:cs="宋体"/>
                <w:kern w:val="0"/>
                <w:sz w:val="18"/>
                <w:szCs w:val="18"/>
              </w:rPr>
              <w:t>2</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rPr>
              <w:t>分；</w:t>
            </w:r>
            <w:r>
              <w:rPr>
                <w:rFonts w:hint="eastAsia" w:ascii="宋体" w:hAnsi="宋体" w:eastAsia="宋体" w:cs="宋体"/>
                <w:kern w:val="0"/>
                <w:sz w:val="18"/>
                <w:szCs w:val="18"/>
                <w:lang w:val="en-US" w:eastAsia="zh-Hans"/>
              </w:rPr>
              <w:t>旗区</w:t>
            </w:r>
            <w:r>
              <w:rPr>
                <w:rFonts w:hint="eastAsia" w:ascii="宋体" w:hAnsi="宋体" w:eastAsia="宋体" w:cs="宋体"/>
                <w:kern w:val="0"/>
                <w:sz w:val="18"/>
                <w:szCs w:val="18"/>
              </w:rPr>
              <w:t>级比赛获前五名的，加</w:t>
            </w:r>
            <w:r>
              <w:rPr>
                <w:rFonts w:hint="default" w:ascii="宋体" w:hAnsi="宋体" w:eastAsia="宋体" w:cs="宋体"/>
                <w:kern w:val="0"/>
                <w:sz w:val="18"/>
                <w:szCs w:val="18"/>
              </w:rPr>
              <w:t>1</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rPr>
              <w:t>分</w:t>
            </w:r>
            <w:r>
              <w:rPr>
                <w:rFonts w:ascii="宋体" w:hAnsi="宋体" w:eastAsia="宋体" w:cs="宋体"/>
                <w:kern w:val="0"/>
                <w:sz w:val="18"/>
                <w:szCs w:val="18"/>
              </w:rPr>
              <w:t>（不重复计算）</w:t>
            </w:r>
            <w:r>
              <w:rPr>
                <w:rFonts w:hint="eastAsia" w:ascii="宋体" w:hAnsi="宋体" w:eastAsia="宋体" w:cs="宋体"/>
                <w:kern w:val="0"/>
                <w:sz w:val="18"/>
                <w:szCs w:val="18"/>
                <w:lang w:eastAsia="zh-Hans"/>
              </w:rPr>
              <w:t>；</w:t>
            </w:r>
          </w:p>
        </w:tc>
        <w:tc>
          <w:tcPr>
            <w:tcW w:w="2268" w:type="dxa"/>
            <w:shd w:val="clear" w:color="auto" w:fill="auto"/>
            <w:vAlign w:val="center"/>
          </w:tcPr>
          <w:p>
            <w:pPr>
              <w:widowControl/>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国家、市、区级颁发获奖证书</w:t>
            </w:r>
          </w:p>
        </w:tc>
        <w:tc>
          <w:tcPr>
            <w:tcW w:w="4459" w:type="dxa"/>
            <w:shd w:val="clear" w:color="auto" w:fill="auto"/>
            <w:vAlign w:val="center"/>
          </w:tcPr>
          <w:p>
            <w:pPr>
              <w:widowControl/>
              <w:jc w:val="center"/>
              <w:rPr>
                <w:rFonts w:hint="eastAsia" w:ascii="仿宋_GB2312" w:hAnsi="宋体" w:eastAsia="仿宋_GB2312" w:cs="宋体"/>
                <w:b/>
                <w:bCs/>
                <w:kern w:val="0"/>
                <w:sz w:val="24"/>
                <w:szCs w:val="24"/>
                <w:lang w:eastAsia="zh-CN"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89" w:hRule="atLeast"/>
          <w:jc w:val="center"/>
        </w:trPr>
        <w:tc>
          <w:tcPr>
            <w:tcW w:w="680" w:type="dxa"/>
            <w:shd w:val="clear" w:color="auto" w:fill="auto"/>
            <w:vAlign w:val="center"/>
          </w:tcPr>
          <w:p>
            <w:pPr>
              <w:widowControl/>
              <w:jc w:val="center"/>
              <w:rPr>
                <w:rFonts w:hint="eastAsia" w:ascii="宋体" w:hAnsi="宋体" w:eastAsia="宋体" w:cs="宋体"/>
                <w:kern w:val="0"/>
                <w:sz w:val="24"/>
                <w:szCs w:val="24"/>
                <w:lang w:eastAsia="zh-CN"/>
              </w:rPr>
            </w:pPr>
            <w:r>
              <w:rPr>
                <w:rFonts w:hint="default" w:ascii="宋体" w:hAnsi="宋体" w:eastAsia="宋体" w:cs="宋体"/>
                <w:kern w:val="0"/>
                <w:sz w:val="24"/>
                <w:szCs w:val="24"/>
              </w:rPr>
              <w:t>1</w:t>
            </w:r>
            <w:r>
              <w:rPr>
                <w:rFonts w:hint="eastAsia" w:ascii="宋体" w:hAnsi="宋体" w:eastAsia="宋体" w:cs="宋体"/>
                <w:kern w:val="0"/>
                <w:sz w:val="24"/>
                <w:szCs w:val="24"/>
                <w:lang w:val="en-US" w:eastAsia="zh-CN"/>
              </w:rPr>
              <w:t>0</w:t>
            </w:r>
          </w:p>
        </w:tc>
        <w:tc>
          <w:tcPr>
            <w:tcW w:w="2995" w:type="dxa"/>
            <w:shd w:val="clear" w:color="auto" w:fill="auto"/>
            <w:vAlign w:val="center"/>
          </w:tcPr>
          <w:p>
            <w:pPr>
              <w:widowControl/>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集体获政府表彰奖励</w:t>
            </w:r>
          </w:p>
        </w:tc>
        <w:tc>
          <w:tcPr>
            <w:tcW w:w="4404" w:type="dxa"/>
            <w:shd w:val="clear" w:color="auto" w:fill="auto"/>
            <w:vAlign w:val="center"/>
          </w:tcPr>
          <w:p>
            <w:pPr>
              <w:widowControl/>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国家级，加3</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rPr>
              <w:t>分；市级，加2</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rPr>
              <w:t>分；</w:t>
            </w:r>
            <w:r>
              <w:rPr>
                <w:rFonts w:hint="eastAsia" w:ascii="宋体" w:hAnsi="宋体" w:eastAsia="宋体" w:cs="宋体"/>
                <w:kern w:val="0"/>
                <w:sz w:val="18"/>
                <w:szCs w:val="18"/>
                <w:lang w:val="en-US" w:eastAsia="zh-Hans"/>
              </w:rPr>
              <w:t>旗区</w:t>
            </w:r>
            <w:r>
              <w:rPr>
                <w:rFonts w:hint="eastAsia" w:ascii="宋体" w:hAnsi="宋体" w:eastAsia="宋体" w:cs="宋体"/>
                <w:kern w:val="0"/>
                <w:sz w:val="18"/>
                <w:szCs w:val="18"/>
              </w:rPr>
              <w:t>级，加1</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rPr>
              <w:t>分</w:t>
            </w:r>
            <w:r>
              <w:rPr>
                <w:rFonts w:hint="eastAsia" w:ascii="宋体" w:hAnsi="宋体" w:eastAsia="宋体" w:cs="宋体"/>
                <w:kern w:val="0"/>
                <w:sz w:val="18"/>
                <w:szCs w:val="18"/>
                <w:lang w:eastAsia="zh-Hans"/>
              </w:rPr>
              <w:t>；</w:t>
            </w:r>
          </w:p>
        </w:tc>
        <w:tc>
          <w:tcPr>
            <w:tcW w:w="2268" w:type="dxa"/>
            <w:shd w:val="clear" w:color="auto" w:fill="auto"/>
            <w:vAlign w:val="center"/>
          </w:tcPr>
          <w:p>
            <w:pPr>
              <w:widowControl/>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国家、市、区级颁发获奖证书或表彰文件</w:t>
            </w:r>
          </w:p>
        </w:tc>
        <w:tc>
          <w:tcPr>
            <w:tcW w:w="4459" w:type="dxa"/>
            <w:shd w:val="clear" w:color="auto" w:fill="auto"/>
            <w:vAlign w:val="center"/>
          </w:tcPr>
          <w:p>
            <w:pPr>
              <w:widowControl/>
              <w:jc w:val="center"/>
              <w:rPr>
                <w:rFonts w:hint="eastAsia" w:ascii="仿宋_GB2312" w:hAnsi="宋体" w:eastAsia="仿宋_GB2312" w:cs="宋体"/>
                <w:b/>
                <w:bCs/>
                <w:kern w:val="0"/>
                <w:sz w:val="24"/>
                <w:szCs w:val="24"/>
                <w:lang w:eastAsia="zh-CN"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89" w:hRule="atLeast"/>
          <w:jc w:val="center"/>
        </w:trPr>
        <w:tc>
          <w:tcPr>
            <w:tcW w:w="680" w:type="dxa"/>
            <w:shd w:val="clear" w:color="auto" w:fill="auto"/>
            <w:vAlign w:val="center"/>
          </w:tcPr>
          <w:p>
            <w:pPr>
              <w:widowControl/>
              <w:jc w:val="center"/>
              <w:rPr>
                <w:rFonts w:hint="eastAsia" w:ascii="宋体" w:hAnsi="宋体" w:eastAsia="宋体" w:cs="宋体"/>
                <w:kern w:val="0"/>
                <w:sz w:val="24"/>
                <w:szCs w:val="24"/>
                <w:lang w:val="en-US" w:eastAsia="zh-CN"/>
              </w:rPr>
            </w:pPr>
            <w:r>
              <w:rPr>
                <w:rFonts w:hint="default" w:ascii="宋体" w:hAnsi="宋体" w:eastAsia="宋体" w:cs="宋体"/>
                <w:kern w:val="0"/>
                <w:sz w:val="24"/>
                <w:szCs w:val="24"/>
              </w:rPr>
              <w:t>1</w:t>
            </w:r>
            <w:r>
              <w:rPr>
                <w:rFonts w:hint="eastAsia" w:ascii="宋体" w:hAnsi="宋体" w:eastAsia="宋体" w:cs="宋体"/>
                <w:kern w:val="0"/>
                <w:sz w:val="24"/>
                <w:szCs w:val="24"/>
                <w:lang w:val="en-US" w:eastAsia="zh-CN"/>
              </w:rPr>
              <w:t>1</w:t>
            </w:r>
          </w:p>
        </w:tc>
        <w:tc>
          <w:tcPr>
            <w:tcW w:w="2995"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集体或企业职工被媒体曝光表扬</w:t>
            </w:r>
          </w:p>
        </w:tc>
        <w:tc>
          <w:tcPr>
            <w:tcW w:w="4404"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央媒，加</w:t>
            </w:r>
            <w:r>
              <w:rPr>
                <w:rFonts w:hint="default" w:ascii="宋体" w:hAnsi="宋体" w:eastAsia="宋体" w:cs="宋体"/>
                <w:kern w:val="0"/>
                <w:sz w:val="18"/>
                <w:szCs w:val="18"/>
                <w:lang w:eastAsia="zh-Hans"/>
              </w:rPr>
              <w:t>3</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分；自治区媒体；加</w:t>
            </w:r>
            <w:r>
              <w:rPr>
                <w:rFonts w:hint="default" w:ascii="宋体" w:hAnsi="宋体" w:eastAsia="宋体" w:cs="宋体"/>
                <w:kern w:val="0"/>
                <w:sz w:val="18"/>
                <w:szCs w:val="18"/>
                <w:lang w:eastAsia="zh-Hans"/>
              </w:rPr>
              <w:t>2</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分；市级、旗区级加</w:t>
            </w:r>
            <w:r>
              <w:rPr>
                <w:rFonts w:hint="default" w:ascii="宋体" w:hAnsi="宋体" w:eastAsia="宋体" w:cs="宋体"/>
                <w:kern w:val="0"/>
                <w:sz w:val="18"/>
                <w:szCs w:val="18"/>
                <w:lang w:eastAsia="zh-Hans"/>
              </w:rPr>
              <w:t>1</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p>
        </w:tc>
        <w:tc>
          <w:tcPr>
            <w:tcW w:w="2268"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媒体报道证明</w:t>
            </w:r>
          </w:p>
        </w:tc>
        <w:tc>
          <w:tcPr>
            <w:tcW w:w="4459" w:type="dxa"/>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89" w:hRule="atLeast"/>
          <w:jc w:val="center"/>
        </w:trPr>
        <w:tc>
          <w:tcPr>
            <w:tcW w:w="680" w:type="dxa"/>
            <w:shd w:val="clear" w:color="auto" w:fill="auto"/>
            <w:vAlign w:val="center"/>
          </w:tcPr>
          <w:p>
            <w:pPr>
              <w:widowControl/>
              <w:jc w:val="center"/>
              <w:rPr>
                <w:rFonts w:hint="eastAsia" w:ascii="宋体" w:hAnsi="宋体" w:eastAsia="宋体" w:cs="宋体"/>
                <w:kern w:val="0"/>
                <w:sz w:val="24"/>
                <w:szCs w:val="24"/>
                <w:lang w:eastAsia="zh-CN"/>
              </w:rPr>
            </w:pPr>
            <w:r>
              <w:rPr>
                <w:rFonts w:hint="default" w:ascii="宋体" w:hAnsi="宋体" w:eastAsia="宋体" w:cs="宋体"/>
                <w:kern w:val="0"/>
                <w:sz w:val="24"/>
                <w:szCs w:val="24"/>
              </w:rPr>
              <w:t>1</w:t>
            </w:r>
            <w:r>
              <w:rPr>
                <w:rFonts w:hint="eastAsia" w:ascii="宋体" w:hAnsi="宋体" w:eastAsia="宋体" w:cs="宋体"/>
                <w:kern w:val="0"/>
                <w:sz w:val="24"/>
                <w:szCs w:val="24"/>
                <w:lang w:val="en-US" w:eastAsia="zh-CN"/>
              </w:rPr>
              <w:t>2</w:t>
            </w:r>
          </w:p>
        </w:tc>
        <w:tc>
          <w:tcPr>
            <w:tcW w:w="2995"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慈善捐赠</w:t>
            </w:r>
          </w:p>
        </w:tc>
        <w:tc>
          <w:tcPr>
            <w:tcW w:w="4404"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评价周期内，参与慈善捐赠的，加</w:t>
            </w:r>
            <w:r>
              <w:rPr>
                <w:rFonts w:hint="default" w:ascii="宋体" w:hAnsi="宋体" w:eastAsia="宋体" w:cs="宋体"/>
                <w:kern w:val="0"/>
                <w:sz w:val="18"/>
                <w:szCs w:val="18"/>
                <w:lang w:eastAsia="zh-Hans"/>
              </w:rPr>
              <w:t>2</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p>
        </w:tc>
        <w:tc>
          <w:tcPr>
            <w:tcW w:w="2268"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捐赠证明</w:t>
            </w:r>
          </w:p>
        </w:tc>
        <w:tc>
          <w:tcPr>
            <w:tcW w:w="4459" w:type="dxa"/>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89" w:hRule="atLeast"/>
          <w:jc w:val="center"/>
        </w:trPr>
        <w:tc>
          <w:tcPr>
            <w:tcW w:w="680" w:type="dxa"/>
            <w:shd w:val="clear" w:color="auto" w:fill="auto"/>
            <w:vAlign w:val="center"/>
          </w:tcPr>
          <w:p>
            <w:pPr>
              <w:widowControl/>
              <w:jc w:val="center"/>
              <w:rPr>
                <w:rFonts w:hint="eastAsia" w:ascii="宋体" w:hAnsi="宋体" w:eastAsia="宋体" w:cs="宋体"/>
                <w:kern w:val="0"/>
                <w:sz w:val="24"/>
                <w:szCs w:val="24"/>
                <w:lang w:eastAsia="zh-CN"/>
              </w:rPr>
            </w:pPr>
            <w:r>
              <w:rPr>
                <w:rFonts w:hint="default" w:ascii="宋体" w:hAnsi="宋体" w:eastAsia="宋体" w:cs="宋体"/>
                <w:kern w:val="0"/>
                <w:sz w:val="24"/>
                <w:szCs w:val="24"/>
              </w:rPr>
              <w:t>1</w:t>
            </w:r>
            <w:r>
              <w:rPr>
                <w:rFonts w:hint="eastAsia" w:ascii="宋体" w:hAnsi="宋体" w:eastAsia="宋体" w:cs="宋体"/>
                <w:kern w:val="0"/>
                <w:sz w:val="24"/>
                <w:szCs w:val="24"/>
                <w:lang w:val="en-US" w:eastAsia="zh-CN"/>
              </w:rPr>
              <w:t>3</w:t>
            </w:r>
          </w:p>
        </w:tc>
        <w:tc>
          <w:tcPr>
            <w:tcW w:w="2995"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知识产权</w:t>
            </w:r>
          </w:p>
        </w:tc>
        <w:tc>
          <w:tcPr>
            <w:tcW w:w="4404"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评价周期内，有发明专利的，</w:t>
            </w:r>
            <w:r>
              <w:rPr>
                <w:rFonts w:hint="eastAsia" w:ascii="宋体" w:hAnsi="宋体" w:eastAsia="宋体" w:cs="宋体"/>
                <w:kern w:val="0"/>
                <w:sz w:val="18"/>
                <w:szCs w:val="18"/>
                <w:lang w:val="en-US" w:eastAsia="zh-CN"/>
              </w:rPr>
              <w:t>加</w:t>
            </w:r>
            <w:r>
              <w:rPr>
                <w:rFonts w:hint="default" w:ascii="宋体" w:hAnsi="宋体" w:eastAsia="宋体" w:cs="宋体"/>
                <w:kern w:val="0"/>
                <w:sz w:val="18"/>
                <w:szCs w:val="18"/>
                <w:lang w:eastAsia="zh-Hans"/>
              </w:rPr>
              <w:t>2</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p>
        </w:tc>
        <w:tc>
          <w:tcPr>
            <w:tcW w:w="2268"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知识产权证书</w:t>
            </w:r>
          </w:p>
        </w:tc>
        <w:tc>
          <w:tcPr>
            <w:tcW w:w="4459" w:type="dxa"/>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14806" w:type="dxa"/>
            <w:gridSpan w:val="5"/>
            <w:shd w:val="clear" w:color="auto" w:fill="auto"/>
            <w:noWrap/>
            <w:vAlign w:val="center"/>
          </w:tcPr>
          <w:p>
            <w:pPr>
              <w:widowControl/>
              <w:jc w:val="center"/>
              <w:rPr>
                <w:rFonts w:ascii="黑体" w:hAnsi="黑体" w:eastAsia="黑体" w:cs="宋体"/>
                <w:kern w:val="0"/>
                <w:sz w:val="28"/>
                <w:szCs w:val="28"/>
              </w:rPr>
            </w:pPr>
            <w:r>
              <w:rPr>
                <w:rFonts w:ascii="黑体" w:hAnsi="黑体" w:eastAsia="黑体" w:cs="宋体"/>
                <w:kern w:val="0"/>
                <w:sz w:val="28"/>
                <w:szCs w:val="28"/>
              </w:rPr>
              <w:t>减分指标</w:t>
            </w:r>
            <w:r>
              <w:rPr>
                <w:rFonts w:hint="eastAsia" w:ascii="黑体" w:hAnsi="黑体" w:eastAsia="黑体" w:cs="宋体"/>
                <w:kern w:val="0"/>
                <w:sz w:val="28"/>
                <w:szCs w:val="28"/>
                <w:lang w:eastAsia="zh-Hans"/>
              </w:rPr>
              <w:t>，</w:t>
            </w:r>
            <w:r>
              <w:rPr>
                <w:rFonts w:hint="default" w:ascii="黑体" w:hAnsi="黑体" w:eastAsia="黑体" w:cs="宋体"/>
                <w:kern w:val="0"/>
                <w:sz w:val="28"/>
                <w:szCs w:val="28"/>
                <w:lang w:eastAsia="zh-Hans"/>
              </w:rPr>
              <w:t>3</w:t>
            </w:r>
            <w:r>
              <w:rPr>
                <w:rFonts w:hint="eastAsia" w:ascii="黑体" w:hAnsi="黑体" w:eastAsia="黑体" w:cs="宋体"/>
                <w:kern w:val="0"/>
                <w:sz w:val="28"/>
                <w:szCs w:val="28"/>
                <w:lang w:val="en-US" w:eastAsia="zh-CN"/>
              </w:rPr>
              <w:t>4</w:t>
            </w:r>
            <w:r>
              <w:rPr>
                <w:rFonts w:hint="eastAsia" w:ascii="黑体" w:hAnsi="黑体" w:eastAsia="黑体" w:cs="宋体"/>
                <w:kern w:val="0"/>
                <w:sz w:val="28"/>
                <w:szCs w:val="28"/>
                <w:lang w:val="en-US" w:eastAsia="zh-Hans"/>
              </w:rPr>
              <w:t>个指标</w:t>
            </w:r>
            <w:r>
              <w:rPr>
                <w:rFonts w:hint="eastAsia" w:ascii="楷体_GB2312" w:hAnsi="黑体" w:eastAsia="楷体_GB2312" w:cs="宋体"/>
                <w:kern w:val="0"/>
                <w:sz w:val="24"/>
                <w:szCs w:val="24"/>
              </w:rPr>
              <w:t>（</w:t>
            </w:r>
            <w:r>
              <w:rPr>
                <w:rFonts w:hint="eastAsia" w:ascii="楷体_GB2312" w:hAnsi="黑体" w:eastAsia="楷体_GB2312" w:cs="宋体"/>
                <w:kern w:val="0"/>
                <w:sz w:val="24"/>
                <w:szCs w:val="24"/>
                <w:lang w:val="en-US" w:eastAsia="zh-Hans"/>
              </w:rPr>
              <w:t>本项减分上限</w:t>
            </w:r>
            <w:r>
              <w:rPr>
                <w:rFonts w:hint="default" w:ascii="楷体_GB2312" w:hAnsi="黑体" w:eastAsia="楷体_GB2312" w:cs="宋体"/>
                <w:kern w:val="0"/>
                <w:sz w:val="24"/>
                <w:szCs w:val="24"/>
                <w:lang w:eastAsia="zh-Hans"/>
              </w:rPr>
              <w:t>70</w:t>
            </w:r>
            <w:r>
              <w:rPr>
                <w:rFonts w:hint="default" w:ascii="楷体_GB2312" w:hAnsi="黑体" w:eastAsia="楷体_GB2312" w:cs="宋体"/>
                <w:kern w:val="0"/>
                <w:sz w:val="24"/>
                <w:szCs w:val="24"/>
                <w:lang w:eastAsia="zh-Hans"/>
              </w:rPr>
              <w:t>0</w:t>
            </w:r>
            <w:bookmarkStart w:id="0" w:name="_GoBack"/>
            <w:bookmarkEnd w:id="0"/>
            <w:r>
              <w:rPr>
                <w:rFonts w:hint="eastAsia" w:ascii="楷体_GB2312" w:hAnsi="黑体" w:eastAsia="楷体_GB2312" w:cs="宋体"/>
                <w:kern w:val="0"/>
                <w:sz w:val="24"/>
                <w:szCs w:val="24"/>
                <w:lang w:val="en-US" w:eastAsia="zh-Hans"/>
              </w:rPr>
              <w:t>分</w:t>
            </w:r>
            <w:r>
              <w:rPr>
                <w:rFonts w:hint="eastAsia" w:ascii="楷体_GB2312" w:hAnsi="黑体" w:eastAsia="楷体_GB2312" w:cs="宋体"/>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14806" w:type="dxa"/>
            <w:gridSpan w:val="5"/>
            <w:shd w:val="clear" w:color="auto" w:fill="auto"/>
            <w:noWrap/>
            <w:vAlign w:val="center"/>
          </w:tcPr>
          <w:p>
            <w:pPr>
              <w:widowControl/>
              <w:jc w:val="center"/>
              <w:rPr>
                <w:rFonts w:hint="eastAsia" w:ascii="黑体" w:hAnsi="黑体" w:eastAsia="黑体" w:cs="宋体"/>
                <w:kern w:val="0"/>
                <w:sz w:val="28"/>
                <w:szCs w:val="28"/>
                <w:lang w:val="en-US" w:eastAsia="zh-Hans"/>
              </w:rPr>
            </w:pPr>
            <w:r>
              <w:rPr>
                <w:rFonts w:hint="eastAsia" w:ascii="黑体" w:hAnsi="黑体" w:eastAsia="黑体" w:cs="宋体"/>
                <w:kern w:val="0"/>
                <w:sz w:val="28"/>
                <w:szCs w:val="28"/>
                <w:lang w:val="en-US" w:eastAsia="zh-Hans"/>
              </w:rPr>
              <w:t>企业管理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hint="eastAsia" w:ascii="宋体" w:hAnsi="宋体" w:eastAsia="宋体" w:cs="宋体"/>
                <w:kern w:val="0"/>
                <w:sz w:val="24"/>
                <w:szCs w:val="24"/>
                <w:lang w:eastAsia="zh-CN"/>
              </w:rPr>
            </w:pPr>
            <w:r>
              <w:rPr>
                <w:rFonts w:hint="default" w:ascii="宋体" w:hAnsi="宋体" w:eastAsia="宋体" w:cs="宋体"/>
                <w:kern w:val="0"/>
                <w:sz w:val="24"/>
                <w:szCs w:val="24"/>
                <w:lang w:eastAsia="zh-Hans"/>
              </w:rPr>
              <w:t>1</w:t>
            </w:r>
            <w:r>
              <w:rPr>
                <w:rFonts w:hint="eastAsia" w:ascii="宋体" w:hAnsi="宋体" w:eastAsia="宋体" w:cs="宋体"/>
                <w:kern w:val="0"/>
                <w:sz w:val="24"/>
                <w:szCs w:val="24"/>
                <w:lang w:val="en-US" w:eastAsia="zh-CN"/>
              </w:rPr>
              <w:t>4</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被列入经营异常名录的</w:t>
            </w:r>
          </w:p>
        </w:tc>
        <w:tc>
          <w:tcPr>
            <w:tcW w:w="4404" w:type="dxa"/>
            <w:shd w:val="clear" w:color="auto" w:fill="auto"/>
            <w:noWrap/>
            <w:vAlign w:val="center"/>
          </w:tcPr>
          <w:p>
            <w:pPr>
              <w:widowControl/>
              <w:jc w:val="left"/>
              <w:rPr>
                <w:rFonts w:hint="eastAsia" w:ascii="黑体" w:hAnsi="黑体" w:eastAsia="黑体" w:cs="宋体"/>
                <w:kern w:val="0"/>
                <w:sz w:val="28"/>
                <w:szCs w:val="28"/>
                <w:lang w:val="en-US" w:eastAsia="zh-Hans"/>
              </w:rPr>
            </w:pPr>
            <w:r>
              <w:rPr>
                <w:rFonts w:hint="eastAsia" w:ascii="宋体" w:hAnsi="宋体" w:eastAsia="宋体" w:cs="宋体"/>
                <w:kern w:val="0"/>
                <w:sz w:val="18"/>
                <w:szCs w:val="18"/>
                <w:lang w:val="en-US" w:eastAsia="zh-Hans"/>
              </w:rPr>
              <w:t>评价周期内，被列入经营异常名录中的，扣</w:t>
            </w:r>
            <w:r>
              <w:rPr>
                <w:rFonts w:hint="default" w:ascii="宋体" w:hAnsi="宋体" w:eastAsia="宋体" w:cs="宋体"/>
                <w:kern w:val="0"/>
                <w:sz w:val="18"/>
                <w:szCs w:val="18"/>
                <w:lang w:eastAsia="zh-Hans"/>
              </w:rPr>
              <w:t>2</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p>
        </w:tc>
        <w:tc>
          <w:tcPr>
            <w:tcW w:w="2268" w:type="dxa"/>
            <w:shd w:val="clear" w:color="auto" w:fill="auto"/>
            <w:noWrap/>
            <w:vAlign w:val="center"/>
          </w:tcPr>
          <w:p>
            <w:pPr>
              <w:widowControl/>
              <w:jc w:val="center"/>
              <w:rPr>
                <w:rFonts w:hint="eastAsia" w:ascii="黑体" w:hAnsi="黑体" w:eastAsia="黑体" w:cs="宋体"/>
                <w:kern w:val="0"/>
                <w:sz w:val="28"/>
                <w:szCs w:val="28"/>
                <w:lang w:val="en-US" w:eastAsia="zh-Hans"/>
              </w:rPr>
            </w:pPr>
            <w:r>
              <w:rPr>
                <w:rFonts w:hint="eastAsia" w:ascii="宋体" w:hAnsi="宋体" w:eastAsia="宋体" w:cs="宋体"/>
                <w:kern w:val="0"/>
                <w:sz w:val="18"/>
                <w:szCs w:val="18"/>
                <w:lang w:val="en-US" w:eastAsia="zh-Hans"/>
              </w:rPr>
              <w:t>市场监督管理局公示信息</w:t>
            </w:r>
          </w:p>
        </w:tc>
        <w:tc>
          <w:tcPr>
            <w:tcW w:w="4459" w:type="dxa"/>
            <w:shd w:val="clear" w:color="auto" w:fill="auto"/>
            <w:noWrap/>
            <w:vAlign w:val="center"/>
          </w:tcPr>
          <w:p>
            <w:pPr>
              <w:widowControl/>
              <w:jc w:val="center"/>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鄂尔多斯市市场监督管理局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hint="eastAsia" w:ascii="宋体" w:hAnsi="宋体" w:eastAsia="宋体" w:cs="宋体"/>
                <w:kern w:val="0"/>
                <w:sz w:val="24"/>
                <w:szCs w:val="24"/>
                <w:lang w:eastAsia="zh-CN"/>
              </w:rPr>
            </w:pPr>
            <w:r>
              <w:rPr>
                <w:rFonts w:hint="default" w:ascii="宋体" w:hAnsi="宋体" w:eastAsia="宋体" w:cs="宋体"/>
                <w:kern w:val="0"/>
                <w:sz w:val="24"/>
                <w:szCs w:val="24"/>
                <w:lang w:eastAsia="zh-Hans"/>
              </w:rPr>
              <w:t>1</w:t>
            </w:r>
            <w:r>
              <w:rPr>
                <w:rFonts w:hint="eastAsia" w:ascii="宋体" w:hAnsi="宋体" w:eastAsia="宋体" w:cs="宋体"/>
                <w:kern w:val="0"/>
                <w:sz w:val="24"/>
                <w:szCs w:val="24"/>
                <w:lang w:val="en-US" w:eastAsia="zh-CN"/>
              </w:rPr>
              <w:t>5</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违背信用承诺的</w:t>
            </w:r>
          </w:p>
        </w:tc>
        <w:tc>
          <w:tcPr>
            <w:tcW w:w="4404" w:type="dxa"/>
            <w:shd w:val="clear" w:color="auto" w:fill="auto"/>
            <w:noWrap/>
            <w:vAlign w:val="center"/>
          </w:tcPr>
          <w:p>
            <w:pPr>
              <w:widowControl/>
              <w:jc w:val="left"/>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评价周期内，有违背信用承诺行为的，扣</w:t>
            </w:r>
            <w:r>
              <w:rPr>
                <w:rFonts w:hint="default" w:ascii="宋体" w:hAnsi="宋体" w:eastAsia="宋体" w:cs="宋体"/>
                <w:kern w:val="0"/>
                <w:sz w:val="18"/>
                <w:szCs w:val="18"/>
                <w:lang w:eastAsia="zh-Hans"/>
              </w:rPr>
              <w:t>2</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p>
        </w:tc>
        <w:tc>
          <w:tcPr>
            <w:tcW w:w="2268" w:type="dxa"/>
            <w:shd w:val="clear" w:color="auto" w:fill="auto"/>
            <w:noWrap/>
            <w:vAlign w:val="center"/>
          </w:tcPr>
          <w:p>
            <w:pPr>
              <w:widowControl/>
              <w:jc w:val="center"/>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检查笔录及相关证据材料</w:t>
            </w:r>
          </w:p>
        </w:tc>
        <w:tc>
          <w:tcPr>
            <w:tcW w:w="4459" w:type="dxa"/>
            <w:shd w:val="clear" w:color="auto" w:fill="auto"/>
            <w:noWrap/>
            <w:vAlign w:val="center"/>
          </w:tcPr>
          <w:p>
            <w:pPr>
              <w:widowControl/>
              <w:jc w:val="center"/>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信用承诺系统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hint="eastAsia" w:ascii="宋体" w:hAnsi="宋体" w:eastAsia="宋体" w:cs="宋体"/>
                <w:kern w:val="0"/>
                <w:sz w:val="24"/>
                <w:szCs w:val="24"/>
                <w:lang w:eastAsia="zh-CN"/>
              </w:rPr>
            </w:pPr>
            <w:r>
              <w:rPr>
                <w:rFonts w:hint="default" w:ascii="宋体" w:hAnsi="宋体" w:eastAsia="宋体" w:cs="宋体"/>
                <w:kern w:val="0"/>
                <w:sz w:val="24"/>
                <w:szCs w:val="24"/>
                <w:lang w:eastAsia="zh-Hans"/>
              </w:rPr>
              <w:t>1</w:t>
            </w:r>
            <w:r>
              <w:rPr>
                <w:rFonts w:hint="eastAsia" w:ascii="宋体" w:hAnsi="宋体" w:eastAsia="宋体" w:cs="宋体"/>
                <w:kern w:val="0"/>
                <w:sz w:val="24"/>
                <w:szCs w:val="24"/>
                <w:lang w:val="en-US" w:eastAsia="zh-CN"/>
              </w:rPr>
              <w:t>6</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在行政办理过程中，提供虚假材料的</w:t>
            </w:r>
          </w:p>
        </w:tc>
        <w:tc>
          <w:tcPr>
            <w:tcW w:w="4404" w:type="dxa"/>
            <w:shd w:val="clear" w:color="auto" w:fill="auto"/>
            <w:noWrap/>
            <w:vAlign w:val="center"/>
          </w:tcPr>
          <w:p>
            <w:pPr>
              <w:widowControl/>
              <w:jc w:val="left"/>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评价周期内，行政办理过程中，提供虚假材料的，扣</w:t>
            </w:r>
            <w:r>
              <w:rPr>
                <w:rFonts w:hint="default" w:ascii="宋体" w:hAnsi="宋体" w:eastAsia="宋体" w:cs="宋体"/>
                <w:kern w:val="0"/>
                <w:sz w:val="18"/>
                <w:szCs w:val="18"/>
                <w:lang w:eastAsia="zh-Hans"/>
              </w:rPr>
              <w:t>2</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p>
        </w:tc>
        <w:tc>
          <w:tcPr>
            <w:tcW w:w="2268" w:type="dxa"/>
            <w:shd w:val="clear" w:color="auto" w:fill="auto"/>
            <w:noWrap/>
            <w:vAlign w:val="center"/>
          </w:tcPr>
          <w:p>
            <w:pPr>
              <w:widowControl/>
              <w:jc w:val="center"/>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检查笔录及相关证据材料</w:t>
            </w:r>
          </w:p>
        </w:tc>
        <w:tc>
          <w:tcPr>
            <w:tcW w:w="4459" w:type="dxa"/>
            <w:shd w:val="clear" w:color="auto" w:fill="auto"/>
            <w:noWrap/>
            <w:vAlign w:val="center"/>
          </w:tcPr>
          <w:p>
            <w:pPr>
              <w:widowControl/>
              <w:jc w:val="center"/>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行政审批科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hint="eastAsia" w:ascii="宋体" w:hAnsi="宋体" w:eastAsia="宋体" w:cs="宋体"/>
                <w:kern w:val="0"/>
                <w:sz w:val="24"/>
                <w:szCs w:val="24"/>
                <w:lang w:eastAsia="zh-CN"/>
              </w:rPr>
            </w:pPr>
            <w:r>
              <w:rPr>
                <w:rFonts w:hint="default" w:ascii="宋体" w:hAnsi="宋体" w:eastAsia="宋体" w:cs="宋体"/>
                <w:kern w:val="0"/>
                <w:sz w:val="24"/>
                <w:szCs w:val="24"/>
                <w:lang w:eastAsia="zh-Hans"/>
              </w:rPr>
              <w:t>1</w:t>
            </w:r>
            <w:r>
              <w:rPr>
                <w:rFonts w:hint="eastAsia" w:ascii="宋体" w:hAnsi="宋体" w:eastAsia="宋体" w:cs="宋体"/>
                <w:kern w:val="0"/>
                <w:sz w:val="24"/>
                <w:szCs w:val="24"/>
                <w:lang w:val="en-US" w:eastAsia="zh-CN"/>
              </w:rPr>
              <w:t>7</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企业从业人员诚信考核等级低于</w:t>
            </w:r>
            <w:r>
              <w:rPr>
                <w:rFonts w:hint="default" w:ascii="宋体" w:hAnsi="宋体" w:eastAsia="宋体" w:cs="宋体"/>
                <w:kern w:val="0"/>
                <w:sz w:val="18"/>
                <w:szCs w:val="18"/>
                <w:lang w:eastAsia="zh-Hans"/>
              </w:rPr>
              <w:t>AA</w:t>
            </w:r>
            <w:r>
              <w:rPr>
                <w:rFonts w:hint="eastAsia" w:ascii="宋体" w:hAnsi="宋体" w:eastAsia="宋体" w:cs="宋体"/>
                <w:kern w:val="0"/>
                <w:sz w:val="18"/>
                <w:szCs w:val="18"/>
                <w:lang w:val="en-US" w:eastAsia="zh-Hans"/>
              </w:rPr>
              <w:t>级的</w:t>
            </w:r>
          </w:p>
        </w:tc>
        <w:tc>
          <w:tcPr>
            <w:tcW w:w="4404" w:type="dxa"/>
            <w:shd w:val="clear" w:color="auto" w:fill="auto"/>
            <w:noWrap/>
            <w:vAlign w:val="center"/>
          </w:tcPr>
          <w:p>
            <w:pPr>
              <w:widowControl/>
              <w:jc w:val="left"/>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评价周期内，企业从业人员诚信考核等级低于</w:t>
            </w:r>
            <w:r>
              <w:rPr>
                <w:rFonts w:hint="default" w:ascii="宋体" w:hAnsi="宋体" w:eastAsia="宋体" w:cs="宋体"/>
                <w:kern w:val="0"/>
                <w:sz w:val="18"/>
                <w:szCs w:val="18"/>
                <w:lang w:eastAsia="zh-Hans"/>
              </w:rPr>
              <w:t>AA</w:t>
            </w:r>
            <w:r>
              <w:rPr>
                <w:rFonts w:hint="eastAsia" w:ascii="宋体" w:hAnsi="宋体" w:eastAsia="宋体" w:cs="宋体"/>
                <w:kern w:val="0"/>
                <w:sz w:val="18"/>
                <w:szCs w:val="18"/>
                <w:lang w:val="en-US" w:eastAsia="zh-Hans"/>
              </w:rPr>
              <w:t>级的，扣</w:t>
            </w:r>
            <w:r>
              <w:rPr>
                <w:rFonts w:hint="default" w:ascii="宋体" w:hAnsi="宋体" w:eastAsia="宋体" w:cs="宋体"/>
                <w:kern w:val="0"/>
                <w:sz w:val="18"/>
                <w:szCs w:val="18"/>
                <w:lang w:eastAsia="zh-Hans"/>
              </w:rPr>
              <w:t>5</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人；</w:t>
            </w:r>
          </w:p>
        </w:tc>
        <w:tc>
          <w:tcPr>
            <w:tcW w:w="2268" w:type="dxa"/>
            <w:shd w:val="clear" w:color="auto" w:fill="auto"/>
            <w:noWrap/>
            <w:vAlign w:val="center"/>
          </w:tcPr>
          <w:p>
            <w:pPr>
              <w:widowControl/>
              <w:jc w:val="center"/>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从业人员诚信考核等级</w:t>
            </w:r>
          </w:p>
        </w:tc>
        <w:tc>
          <w:tcPr>
            <w:tcW w:w="4459" w:type="dxa"/>
            <w:shd w:val="clear" w:color="auto" w:fill="auto"/>
            <w:noWrap/>
            <w:vAlign w:val="center"/>
          </w:tcPr>
          <w:p>
            <w:pPr>
              <w:widowControl/>
              <w:jc w:val="center"/>
              <w:rPr>
                <w:rFonts w:hint="eastAsia" w:ascii="黑体" w:hAnsi="黑体" w:eastAsia="黑体" w:cs="宋体"/>
                <w:kern w:val="0"/>
                <w:sz w:val="28"/>
                <w:szCs w:val="28"/>
                <w:lang w:eastAsia="zh-Hans"/>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14806" w:type="dxa"/>
            <w:gridSpan w:val="5"/>
            <w:shd w:val="clear" w:color="auto" w:fill="auto"/>
            <w:noWrap/>
            <w:vAlign w:val="center"/>
          </w:tcPr>
          <w:p>
            <w:pPr>
              <w:widowControl/>
              <w:jc w:val="center"/>
              <w:rPr>
                <w:rFonts w:hint="default" w:ascii="宋体" w:hAnsi="宋体" w:eastAsia="宋体" w:cs="宋体"/>
                <w:kern w:val="0"/>
                <w:sz w:val="18"/>
                <w:szCs w:val="18"/>
                <w:lang w:val="en-US" w:eastAsia="zh-Hans"/>
              </w:rPr>
            </w:pPr>
            <w:r>
              <w:rPr>
                <w:rFonts w:hint="eastAsia" w:ascii="黑体" w:hAnsi="黑体" w:eastAsia="黑体" w:cs="宋体"/>
                <w:kern w:val="0"/>
                <w:sz w:val="28"/>
                <w:szCs w:val="28"/>
                <w:lang w:val="en-US" w:eastAsia="zh-Hans"/>
              </w:rPr>
              <w:t>经营管理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18</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客运站经营者不按规定使用道路运输业专用票证或者转让、倒卖、伪造道路运输业专用票证的</w:t>
            </w:r>
          </w:p>
        </w:tc>
        <w:tc>
          <w:tcPr>
            <w:tcW w:w="4404" w:type="dxa"/>
            <w:shd w:val="clear" w:color="auto" w:fill="auto"/>
            <w:noWrap/>
            <w:vAlign w:val="center"/>
          </w:tcPr>
          <w:p>
            <w:pP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扣</w:t>
            </w:r>
            <w:r>
              <w:rPr>
                <w:rFonts w:hint="default" w:ascii="宋体" w:hAnsi="宋体" w:eastAsia="宋体" w:cs="宋体"/>
                <w:kern w:val="0"/>
                <w:sz w:val="18"/>
                <w:szCs w:val="18"/>
                <w:lang w:eastAsia="zh-Hans"/>
              </w:rPr>
              <w:t>3</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次</w:t>
            </w:r>
          </w:p>
        </w:tc>
        <w:tc>
          <w:tcPr>
            <w:tcW w:w="2268" w:type="dxa"/>
            <w:shd w:val="clear" w:color="auto" w:fill="auto"/>
            <w:noWrap/>
            <w:vAlign w:val="center"/>
          </w:tcPr>
          <w:p>
            <w:pPr>
              <w:rPr>
                <w:rFonts w:hint="eastAsia" w:ascii="宋体" w:hAnsi="宋体" w:eastAsia="宋体" w:cs="宋体"/>
                <w:kern w:val="0"/>
                <w:sz w:val="18"/>
                <w:szCs w:val="18"/>
              </w:rPr>
            </w:pPr>
            <w:r>
              <w:rPr>
                <w:rFonts w:hint="eastAsia" w:ascii="宋体" w:hAnsi="宋体" w:eastAsia="宋体" w:cs="宋体"/>
                <w:kern w:val="0"/>
                <w:sz w:val="18"/>
                <w:szCs w:val="18"/>
              </w:rPr>
              <w:t>责令改正通知书</w:t>
            </w:r>
          </w:p>
          <w:p>
            <w:pP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rPr>
              <w:t>行政处罚决定书</w:t>
            </w:r>
          </w:p>
        </w:tc>
        <w:tc>
          <w:tcPr>
            <w:tcW w:w="4459" w:type="dxa"/>
            <w:shd w:val="clear" w:color="auto" w:fill="auto"/>
            <w:noWrap/>
            <w:vAlign w:val="center"/>
          </w:tcPr>
          <w:p>
            <w:pPr>
              <w:widowControl/>
              <w:jc w:val="center"/>
              <w:rPr>
                <w:rFonts w:hint="default" w:ascii="宋体" w:hAnsi="宋体" w:eastAsia="宋体" w:cs="宋体"/>
                <w:kern w:val="0"/>
                <w:sz w:val="18"/>
                <w:szCs w:val="18"/>
                <w:lang w:val="en-US" w:eastAsia="zh-Hans" w:bidi="ar-SA"/>
              </w:rPr>
            </w:pPr>
            <w:r>
              <w:rPr>
                <w:rFonts w:hint="default" w:ascii="宋体" w:hAnsi="宋体" w:eastAsia="宋体" w:cs="宋体"/>
                <w:kern w:val="0"/>
                <w:sz w:val="18"/>
                <w:szCs w:val="18"/>
                <w:lang w:eastAsia="zh-Hans"/>
              </w:rPr>
              <w:t>交通局服务中心信息统计科、执法支队信息统计科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19</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客运站经营者未按照规定对旅客身份进行查验，或者对身份不明、拒绝提供身份信息的旅客提供服务的</w:t>
            </w:r>
          </w:p>
        </w:tc>
        <w:tc>
          <w:tcPr>
            <w:tcW w:w="4404" w:type="dxa"/>
            <w:shd w:val="clear" w:color="auto" w:fill="auto"/>
            <w:noWrap/>
            <w:vAlign w:val="center"/>
          </w:tcPr>
          <w:p>
            <w:pP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扣</w:t>
            </w:r>
            <w:r>
              <w:rPr>
                <w:rFonts w:hint="default" w:ascii="宋体" w:hAnsi="宋体" w:eastAsia="宋体" w:cs="宋体"/>
                <w:kern w:val="0"/>
                <w:sz w:val="18"/>
                <w:szCs w:val="18"/>
                <w:lang w:eastAsia="zh-Hans"/>
              </w:rPr>
              <w:t>10</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次</w:t>
            </w:r>
          </w:p>
        </w:tc>
        <w:tc>
          <w:tcPr>
            <w:tcW w:w="2268" w:type="dxa"/>
            <w:shd w:val="clear" w:color="auto" w:fill="auto"/>
            <w:noWrap/>
            <w:vAlign w:val="center"/>
          </w:tcPr>
          <w:p>
            <w:pPr>
              <w:rPr>
                <w:rFonts w:hint="eastAsia" w:ascii="宋体" w:hAnsi="宋体" w:eastAsia="宋体" w:cs="宋体"/>
                <w:kern w:val="0"/>
                <w:sz w:val="18"/>
                <w:szCs w:val="18"/>
              </w:rPr>
            </w:pPr>
            <w:r>
              <w:rPr>
                <w:rFonts w:hint="eastAsia" w:ascii="宋体" w:hAnsi="宋体" w:eastAsia="宋体" w:cs="宋体"/>
                <w:kern w:val="0"/>
                <w:sz w:val="18"/>
                <w:szCs w:val="18"/>
              </w:rPr>
              <w:t>责令改正通知书</w:t>
            </w:r>
          </w:p>
          <w:p>
            <w:pP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rPr>
              <w:t>行政处罚决定书</w:t>
            </w:r>
          </w:p>
        </w:tc>
        <w:tc>
          <w:tcPr>
            <w:tcW w:w="4459" w:type="dxa"/>
            <w:shd w:val="clear" w:color="auto" w:fill="auto"/>
            <w:noWrap/>
            <w:vAlign w:val="center"/>
          </w:tcPr>
          <w:p>
            <w:pPr>
              <w:widowControl/>
              <w:jc w:val="center"/>
              <w:rPr>
                <w:rFonts w:hint="default"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hint="eastAsia" w:ascii="宋体" w:hAnsi="宋体" w:eastAsia="宋体" w:cs="宋体"/>
                <w:kern w:val="0"/>
                <w:sz w:val="24"/>
                <w:szCs w:val="24"/>
                <w:lang w:eastAsia="zh-CN" w:bidi="ar-SA"/>
              </w:rPr>
            </w:pPr>
            <w:r>
              <w:rPr>
                <w:rFonts w:ascii="宋体" w:hAnsi="宋体" w:eastAsia="宋体" w:cs="宋体"/>
                <w:kern w:val="0"/>
                <w:sz w:val="24"/>
                <w:szCs w:val="24"/>
              </w:rPr>
              <w:t>2</w:t>
            </w:r>
            <w:r>
              <w:rPr>
                <w:rFonts w:hint="eastAsia" w:ascii="宋体" w:hAnsi="宋体" w:eastAsia="宋体" w:cs="宋体"/>
                <w:kern w:val="0"/>
                <w:sz w:val="24"/>
                <w:szCs w:val="24"/>
                <w:lang w:val="en-US" w:eastAsia="zh-CN"/>
              </w:rPr>
              <w:t>0</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bidi="ar-SA"/>
              </w:rPr>
            </w:pPr>
            <w:r>
              <w:rPr>
                <w:rFonts w:hint="default" w:ascii="宋体" w:hAnsi="宋体" w:eastAsia="宋体" w:cs="宋体"/>
                <w:kern w:val="0"/>
                <w:sz w:val="18"/>
                <w:szCs w:val="18"/>
                <w:lang w:val="en-US" w:eastAsia="zh-CN"/>
              </w:rPr>
              <w:t>允许无经营证件的车辆进站从事经营活动的；</w:t>
            </w:r>
          </w:p>
        </w:tc>
        <w:tc>
          <w:tcPr>
            <w:tcW w:w="4404" w:type="dxa"/>
            <w:shd w:val="clear" w:color="auto" w:fill="auto"/>
            <w:noWrap/>
            <w:vAlign w:val="center"/>
          </w:tcPr>
          <w:p>
            <w:pP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扣</w:t>
            </w:r>
            <w:r>
              <w:rPr>
                <w:rFonts w:hint="default" w:ascii="宋体" w:hAnsi="宋体" w:eastAsia="宋体" w:cs="宋体"/>
                <w:kern w:val="0"/>
                <w:sz w:val="18"/>
                <w:szCs w:val="18"/>
                <w:lang w:eastAsia="zh-Hans"/>
              </w:rPr>
              <w:t>3</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次</w:t>
            </w:r>
          </w:p>
        </w:tc>
        <w:tc>
          <w:tcPr>
            <w:tcW w:w="2268" w:type="dxa"/>
            <w:shd w:val="clear" w:color="auto" w:fill="auto"/>
            <w:noWrap/>
            <w:vAlign w:val="center"/>
          </w:tcPr>
          <w:p>
            <w:pPr>
              <w:rPr>
                <w:rFonts w:hint="eastAsia" w:ascii="宋体" w:hAnsi="宋体" w:eastAsia="宋体" w:cs="宋体"/>
                <w:kern w:val="0"/>
                <w:sz w:val="18"/>
                <w:szCs w:val="18"/>
              </w:rPr>
            </w:pPr>
            <w:r>
              <w:rPr>
                <w:rFonts w:hint="eastAsia" w:ascii="宋体" w:hAnsi="宋体" w:eastAsia="宋体" w:cs="宋体"/>
                <w:kern w:val="0"/>
                <w:sz w:val="18"/>
                <w:szCs w:val="18"/>
              </w:rPr>
              <w:t>责令改正通知书</w:t>
            </w:r>
          </w:p>
          <w:p>
            <w:pP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rPr>
              <w:t>行政处罚决定书</w:t>
            </w:r>
          </w:p>
        </w:tc>
        <w:tc>
          <w:tcPr>
            <w:tcW w:w="4459" w:type="dxa"/>
            <w:shd w:val="clear" w:color="auto" w:fill="auto"/>
            <w:noWrap/>
            <w:vAlign w:val="center"/>
          </w:tcPr>
          <w:p>
            <w:pPr>
              <w:widowControl/>
              <w:jc w:val="center"/>
              <w:rPr>
                <w:rFonts w:hint="default"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hint="eastAsia" w:ascii="宋体" w:hAnsi="宋体" w:eastAsia="宋体" w:cs="宋体"/>
                <w:kern w:val="0"/>
                <w:sz w:val="24"/>
                <w:szCs w:val="24"/>
                <w:lang w:eastAsia="zh-CN" w:bidi="ar-SA"/>
              </w:rPr>
            </w:pPr>
            <w:r>
              <w:rPr>
                <w:rFonts w:ascii="宋体" w:hAnsi="宋体" w:eastAsia="宋体" w:cs="宋体"/>
                <w:kern w:val="0"/>
                <w:sz w:val="24"/>
                <w:szCs w:val="24"/>
              </w:rPr>
              <w:t>2</w:t>
            </w:r>
            <w:r>
              <w:rPr>
                <w:rFonts w:hint="eastAsia" w:ascii="宋体" w:hAnsi="宋体" w:eastAsia="宋体" w:cs="宋体"/>
                <w:kern w:val="0"/>
                <w:sz w:val="24"/>
                <w:szCs w:val="24"/>
                <w:lang w:val="en-US" w:eastAsia="zh-CN"/>
              </w:rPr>
              <w:t>1</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bidi="ar-SA"/>
              </w:rPr>
            </w:pPr>
            <w:r>
              <w:rPr>
                <w:rFonts w:hint="default" w:ascii="宋体" w:hAnsi="宋体" w:eastAsia="宋体" w:cs="宋体"/>
                <w:kern w:val="0"/>
                <w:sz w:val="18"/>
                <w:szCs w:val="18"/>
                <w:lang w:val="en-US" w:eastAsia="zh-CN"/>
              </w:rPr>
              <w:t>允许超载车辆出站的；</w:t>
            </w:r>
          </w:p>
        </w:tc>
        <w:tc>
          <w:tcPr>
            <w:tcW w:w="4404" w:type="dxa"/>
            <w:shd w:val="clear" w:color="auto" w:fill="auto"/>
            <w:noWrap/>
            <w:vAlign w:val="center"/>
          </w:tcPr>
          <w:p>
            <w:pP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扣</w:t>
            </w:r>
            <w:r>
              <w:rPr>
                <w:rFonts w:hint="default" w:ascii="宋体" w:hAnsi="宋体" w:eastAsia="宋体" w:cs="宋体"/>
                <w:kern w:val="0"/>
                <w:sz w:val="18"/>
                <w:szCs w:val="18"/>
                <w:lang w:eastAsia="zh-Hans"/>
              </w:rPr>
              <w:t>3</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次</w:t>
            </w:r>
          </w:p>
        </w:tc>
        <w:tc>
          <w:tcPr>
            <w:tcW w:w="2268" w:type="dxa"/>
            <w:shd w:val="clear" w:color="auto" w:fill="auto"/>
            <w:noWrap/>
            <w:vAlign w:val="center"/>
          </w:tcPr>
          <w:p>
            <w:pPr>
              <w:rPr>
                <w:rFonts w:hint="eastAsia" w:ascii="宋体" w:hAnsi="宋体" w:eastAsia="宋体" w:cs="宋体"/>
                <w:kern w:val="0"/>
                <w:sz w:val="18"/>
                <w:szCs w:val="18"/>
              </w:rPr>
            </w:pPr>
            <w:r>
              <w:rPr>
                <w:rFonts w:hint="eastAsia" w:ascii="宋体" w:hAnsi="宋体" w:eastAsia="宋体" w:cs="宋体"/>
                <w:kern w:val="0"/>
                <w:sz w:val="18"/>
                <w:szCs w:val="18"/>
              </w:rPr>
              <w:t>责令改正通知书</w:t>
            </w:r>
          </w:p>
          <w:p>
            <w:pP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rPr>
              <w:t>行政处罚决定书</w:t>
            </w:r>
          </w:p>
        </w:tc>
        <w:tc>
          <w:tcPr>
            <w:tcW w:w="4459" w:type="dxa"/>
            <w:shd w:val="clear" w:color="auto" w:fill="auto"/>
            <w:noWrap/>
            <w:vAlign w:val="center"/>
          </w:tcPr>
          <w:p>
            <w:pPr>
              <w:widowControl/>
              <w:jc w:val="center"/>
              <w:rPr>
                <w:rFonts w:hint="default"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68" w:hRule="atLeast"/>
          <w:jc w:val="center"/>
        </w:trPr>
        <w:tc>
          <w:tcPr>
            <w:tcW w:w="680" w:type="dxa"/>
            <w:shd w:val="clear" w:color="auto" w:fill="auto"/>
            <w:noWrap/>
            <w:vAlign w:val="center"/>
          </w:tcPr>
          <w:p>
            <w:pPr>
              <w:widowControl/>
              <w:jc w:val="center"/>
              <w:rPr>
                <w:rFonts w:hint="eastAsia" w:ascii="宋体" w:hAnsi="宋体" w:eastAsia="宋体" w:cs="宋体"/>
                <w:kern w:val="0"/>
                <w:sz w:val="24"/>
                <w:szCs w:val="24"/>
                <w:lang w:eastAsia="zh-CN" w:bidi="ar-SA"/>
              </w:rPr>
            </w:pPr>
            <w:r>
              <w:rPr>
                <w:rFonts w:ascii="宋体" w:hAnsi="宋体" w:eastAsia="宋体" w:cs="宋体"/>
                <w:kern w:val="0"/>
                <w:sz w:val="24"/>
                <w:szCs w:val="24"/>
              </w:rPr>
              <w:t>2</w:t>
            </w:r>
            <w:r>
              <w:rPr>
                <w:rFonts w:hint="eastAsia" w:ascii="宋体" w:hAnsi="宋体" w:eastAsia="宋体" w:cs="宋体"/>
                <w:kern w:val="0"/>
                <w:sz w:val="24"/>
                <w:szCs w:val="24"/>
                <w:lang w:val="en-US" w:eastAsia="zh-CN"/>
              </w:rPr>
              <w:t>2</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bidi="ar-SA"/>
              </w:rPr>
            </w:pPr>
            <w:r>
              <w:rPr>
                <w:rFonts w:hint="default" w:ascii="宋体" w:hAnsi="宋体" w:eastAsia="宋体" w:cs="宋体"/>
                <w:kern w:val="0"/>
                <w:sz w:val="18"/>
                <w:szCs w:val="18"/>
                <w:lang w:val="en-US" w:eastAsia="zh-CN"/>
              </w:rPr>
              <w:t>允许未经安全检查或者安全检查不合格的车辆发车的；</w:t>
            </w:r>
          </w:p>
        </w:tc>
        <w:tc>
          <w:tcPr>
            <w:tcW w:w="4404" w:type="dxa"/>
            <w:shd w:val="clear" w:color="auto" w:fill="auto"/>
            <w:noWrap/>
            <w:vAlign w:val="center"/>
          </w:tcPr>
          <w:p>
            <w:pP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扣</w:t>
            </w:r>
            <w:r>
              <w:rPr>
                <w:rFonts w:hint="default" w:ascii="宋体" w:hAnsi="宋体" w:eastAsia="宋体" w:cs="宋体"/>
                <w:kern w:val="0"/>
                <w:sz w:val="18"/>
                <w:szCs w:val="18"/>
                <w:lang w:eastAsia="zh-Hans"/>
              </w:rPr>
              <w:t>3</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次</w:t>
            </w:r>
          </w:p>
        </w:tc>
        <w:tc>
          <w:tcPr>
            <w:tcW w:w="2268" w:type="dxa"/>
            <w:shd w:val="clear" w:color="auto" w:fill="auto"/>
            <w:noWrap/>
            <w:vAlign w:val="center"/>
          </w:tcPr>
          <w:p>
            <w:pPr>
              <w:rPr>
                <w:rFonts w:hint="eastAsia" w:ascii="宋体" w:hAnsi="宋体" w:eastAsia="宋体" w:cs="宋体"/>
                <w:kern w:val="0"/>
                <w:sz w:val="18"/>
                <w:szCs w:val="18"/>
              </w:rPr>
            </w:pPr>
            <w:r>
              <w:rPr>
                <w:rFonts w:hint="eastAsia" w:ascii="宋体" w:hAnsi="宋体" w:eastAsia="宋体" w:cs="宋体"/>
                <w:kern w:val="0"/>
                <w:sz w:val="18"/>
                <w:szCs w:val="18"/>
              </w:rPr>
              <w:t>责令改正通知书</w:t>
            </w:r>
          </w:p>
          <w:p>
            <w:pP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rPr>
              <w:t>行政处罚决定书</w:t>
            </w:r>
          </w:p>
        </w:tc>
        <w:tc>
          <w:tcPr>
            <w:tcW w:w="4459" w:type="dxa"/>
            <w:shd w:val="clear" w:color="auto" w:fill="auto"/>
            <w:noWrap/>
            <w:vAlign w:val="center"/>
          </w:tcPr>
          <w:p>
            <w:pPr>
              <w:widowControl/>
              <w:jc w:val="center"/>
              <w:rPr>
                <w:rFonts w:hint="default" w:ascii="宋体" w:hAnsi="宋体" w:eastAsia="宋体" w:cs="宋体"/>
                <w:kern w:val="0"/>
                <w:sz w:val="18"/>
                <w:szCs w:val="18"/>
                <w:lang w:eastAsia="zh-Hans"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hint="eastAsia" w:ascii="宋体" w:hAnsi="宋体" w:eastAsia="宋体" w:cs="宋体"/>
                <w:kern w:val="0"/>
                <w:sz w:val="24"/>
                <w:szCs w:val="24"/>
                <w:lang w:eastAsia="zh-CN" w:bidi="ar-SA"/>
              </w:rPr>
            </w:pPr>
            <w:r>
              <w:rPr>
                <w:rFonts w:ascii="宋体" w:hAnsi="宋体" w:eastAsia="宋体" w:cs="宋体"/>
                <w:kern w:val="0"/>
                <w:sz w:val="24"/>
                <w:szCs w:val="24"/>
              </w:rPr>
              <w:t>2</w:t>
            </w:r>
            <w:r>
              <w:rPr>
                <w:rFonts w:hint="eastAsia" w:ascii="宋体" w:hAnsi="宋体" w:eastAsia="宋体" w:cs="宋体"/>
                <w:kern w:val="0"/>
                <w:sz w:val="24"/>
                <w:szCs w:val="24"/>
                <w:lang w:val="en-US" w:eastAsia="zh-CN"/>
              </w:rPr>
              <w:t>3</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bidi="ar-SA"/>
              </w:rPr>
            </w:pPr>
            <w:r>
              <w:rPr>
                <w:rFonts w:hint="default" w:ascii="宋体" w:hAnsi="宋体" w:eastAsia="宋体" w:cs="宋体"/>
                <w:kern w:val="0"/>
                <w:sz w:val="18"/>
                <w:szCs w:val="18"/>
                <w:lang w:val="en-US" w:eastAsia="zh-CN"/>
              </w:rPr>
              <w:t>无正当理由拒绝客运车辆进站从事经营活动的；</w:t>
            </w:r>
          </w:p>
        </w:tc>
        <w:tc>
          <w:tcPr>
            <w:tcW w:w="4404" w:type="dxa"/>
            <w:shd w:val="clear" w:color="auto" w:fill="auto"/>
            <w:noWrap/>
            <w:vAlign w:val="center"/>
          </w:tcPr>
          <w:p>
            <w:pP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扣</w:t>
            </w:r>
            <w:r>
              <w:rPr>
                <w:rFonts w:hint="default" w:ascii="宋体" w:hAnsi="宋体" w:eastAsia="宋体" w:cs="宋体"/>
                <w:kern w:val="0"/>
                <w:sz w:val="18"/>
                <w:szCs w:val="18"/>
                <w:lang w:eastAsia="zh-Hans"/>
              </w:rPr>
              <w:t>3</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次</w:t>
            </w:r>
          </w:p>
        </w:tc>
        <w:tc>
          <w:tcPr>
            <w:tcW w:w="2268" w:type="dxa"/>
            <w:shd w:val="clear" w:color="auto" w:fill="auto"/>
            <w:noWrap/>
            <w:vAlign w:val="center"/>
          </w:tcPr>
          <w:p>
            <w:pPr>
              <w:rPr>
                <w:rFonts w:hint="eastAsia" w:ascii="宋体" w:hAnsi="宋体" w:eastAsia="宋体" w:cs="宋体"/>
                <w:kern w:val="0"/>
                <w:sz w:val="18"/>
                <w:szCs w:val="18"/>
              </w:rPr>
            </w:pPr>
            <w:r>
              <w:rPr>
                <w:rFonts w:hint="eastAsia" w:ascii="宋体" w:hAnsi="宋体" w:eastAsia="宋体" w:cs="宋体"/>
                <w:kern w:val="0"/>
                <w:sz w:val="18"/>
                <w:szCs w:val="18"/>
              </w:rPr>
              <w:t>责令改正通知书</w:t>
            </w:r>
          </w:p>
          <w:p>
            <w:pP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rPr>
              <w:t>行政处罚决定书</w:t>
            </w:r>
          </w:p>
        </w:tc>
        <w:tc>
          <w:tcPr>
            <w:tcW w:w="4459" w:type="dxa"/>
            <w:shd w:val="clear" w:color="auto" w:fill="auto"/>
            <w:noWrap/>
            <w:vAlign w:val="center"/>
          </w:tcPr>
          <w:p>
            <w:pPr>
              <w:widowControl/>
              <w:jc w:val="center"/>
              <w:rPr>
                <w:rFonts w:hint="default" w:ascii="宋体" w:hAnsi="宋体" w:eastAsia="宋体" w:cs="宋体"/>
                <w:kern w:val="0"/>
                <w:sz w:val="18"/>
                <w:szCs w:val="18"/>
                <w:lang w:eastAsia="zh-Hans"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hint="eastAsia" w:ascii="宋体" w:hAnsi="宋体" w:eastAsia="宋体" w:cs="宋体"/>
                <w:kern w:val="0"/>
                <w:sz w:val="24"/>
                <w:szCs w:val="24"/>
                <w:lang w:eastAsia="zh-CN" w:bidi="ar-SA"/>
              </w:rPr>
            </w:pPr>
            <w:r>
              <w:rPr>
                <w:rFonts w:ascii="宋体" w:hAnsi="宋体" w:eastAsia="宋体" w:cs="宋体"/>
                <w:kern w:val="0"/>
                <w:sz w:val="24"/>
                <w:szCs w:val="24"/>
              </w:rPr>
              <w:t>2</w:t>
            </w:r>
            <w:r>
              <w:rPr>
                <w:rFonts w:hint="eastAsia" w:ascii="宋体" w:hAnsi="宋体" w:eastAsia="宋体" w:cs="宋体"/>
                <w:kern w:val="0"/>
                <w:sz w:val="24"/>
                <w:szCs w:val="24"/>
                <w:lang w:val="en-US" w:eastAsia="zh-CN"/>
              </w:rPr>
              <w:t>4</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bidi="ar-SA"/>
              </w:rPr>
            </w:pPr>
            <w:r>
              <w:rPr>
                <w:rFonts w:hint="default" w:ascii="宋体" w:hAnsi="宋体" w:eastAsia="宋体" w:cs="宋体"/>
                <w:kern w:val="0"/>
                <w:sz w:val="18"/>
                <w:szCs w:val="18"/>
                <w:lang w:val="en-US" w:eastAsia="zh-CN"/>
              </w:rPr>
              <w:t>设立的停靠点未按照规定备案的。</w:t>
            </w:r>
          </w:p>
        </w:tc>
        <w:tc>
          <w:tcPr>
            <w:tcW w:w="4404" w:type="dxa"/>
            <w:shd w:val="clear" w:color="auto" w:fill="auto"/>
            <w:noWrap/>
            <w:vAlign w:val="center"/>
          </w:tcPr>
          <w:p>
            <w:pP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扣</w:t>
            </w:r>
            <w:r>
              <w:rPr>
                <w:rFonts w:hint="default" w:ascii="宋体" w:hAnsi="宋体" w:eastAsia="宋体" w:cs="宋体"/>
                <w:kern w:val="0"/>
                <w:sz w:val="18"/>
                <w:szCs w:val="18"/>
                <w:lang w:eastAsia="zh-Hans"/>
              </w:rPr>
              <w:t>3</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次</w:t>
            </w:r>
          </w:p>
        </w:tc>
        <w:tc>
          <w:tcPr>
            <w:tcW w:w="2268" w:type="dxa"/>
            <w:shd w:val="clear" w:color="auto" w:fill="auto"/>
            <w:noWrap/>
            <w:vAlign w:val="center"/>
          </w:tcPr>
          <w:p>
            <w:pPr>
              <w:rPr>
                <w:rFonts w:hint="eastAsia" w:ascii="宋体" w:hAnsi="宋体" w:eastAsia="宋体" w:cs="宋体"/>
                <w:kern w:val="0"/>
                <w:sz w:val="18"/>
                <w:szCs w:val="18"/>
              </w:rPr>
            </w:pPr>
            <w:r>
              <w:rPr>
                <w:rFonts w:hint="eastAsia" w:ascii="宋体" w:hAnsi="宋体" w:eastAsia="宋体" w:cs="宋体"/>
                <w:kern w:val="0"/>
                <w:sz w:val="18"/>
                <w:szCs w:val="18"/>
              </w:rPr>
              <w:t>责令改正通知书</w:t>
            </w:r>
          </w:p>
          <w:p>
            <w:pP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rPr>
              <w:t>行政处罚决定书</w:t>
            </w:r>
          </w:p>
        </w:tc>
        <w:tc>
          <w:tcPr>
            <w:tcW w:w="4459" w:type="dxa"/>
            <w:shd w:val="clear" w:color="auto" w:fill="auto"/>
            <w:noWrap/>
            <w:vAlign w:val="center"/>
          </w:tcPr>
          <w:p>
            <w:pPr>
              <w:widowControl/>
              <w:jc w:val="center"/>
              <w:rPr>
                <w:rFonts w:hint="default"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25</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bidi="ar-SA"/>
              </w:rPr>
            </w:pPr>
            <w:r>
              <w:rPr>
                <w:rFonts w:hint="default" w:ascii="宋体" w:hAnsi="宋体" w:eastAsia="宋体" w:cs="宋体"/>
                <w:kern w:val="0"/>
                <w:sz w:val="18"/>
                <w:szCs w:val="18"/>
                <w:lang w:val="en-US" w:eastAsia="zh-CN"/>
              </w:rPr>
              <w:t>擅自改变客运站的用途和服务功能的；</w:t>
            </w:r>
          </w:p>
        </w:tc>
        <w:tc>
          <w:tcPr>
            <w:tcW w:w="4404" w:type="dxa"/>
            <w:shd w:val="clear" w:color="auto" w:fill="auto"/>
            <w:noWrap/>
            <w:vAlign w:val="center"/>
          </w:tcPr>
          <w:p>
            <w:pP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扣</w:t>
            </w:r>
            <w:r>
              <w:rPr>
                <w:rFonts w:hint="default" w:ascii="宋体" w:hAnsi="宋体" w:eastAsia="宋体" w:cs="宋体"/>
                <w:kern w:val="0"/>
                <w:sz w:val="18"/>
                <w:szCs w:val="18"/>
                <w:lang w:eastAsia="zh-Hans"/>
              </w:rPr>
              <w:t>3</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次</w:t>
            </w:r>
          </w:p>
        </w:tc>
        <w:tc>
          <w:tcPr>
            <w:tcW w:w="2268" w:type="dxa"/>
            <w:shd w:val="clear" w:color="auto" w:fill="auto"/>
            <w:noWrap/>
            <w:vAlign w:val="center"/>
          </w:tcPr>
          <w:p>
            <w:pPr>
              <w:rPr>
                <w:rFonts w:hint="eastAsia" w:ascii="宋体" w:hAnsi="宋体" w:eastAsia="宋体" w:cs="宋体"/>
                <w:kern w:val="0"/>
                <w:sz w:val="18"/>
                <w:szCs w:val="18"/>
              </w:rPr>
            </w:pPr>
            <w:r>
              <w:rPr>
                <w:rFonts w:hint="eastAsia" w:ascii="宋体" w:hAnsi="宋体" w:eastAsia="宋体" w:cs="宋体"/>
                <w:kern w:val="0"/>
                <w:sz w:val="18"/>
                <w:szCs w:val="18"/>
              </w:rPr>
              <w:t>责令改正通知书</w:t>
            </w:r>
          </w:p>
          <w:p>
            <w:pP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rPr>
              <w:t>行政处罚决定书</w:t>
            </w:r>
          </w:p>
        </w:tc>
        <w:tc>
          <w:tcPr>
            <w:tcW w:w="4459" w:type="dxa"/>
            <w:shd w:val="clear" w:color="auto" w:fill="auto"/>
            <w:noWrap/>
            <w:vAlign w:val="center"/>
          </w:tcPr>
          <w:p>
            <w:pPr>
              <w:widowControl/>
              <w:jc w:val="center"/>
              <w:rPr>
                <w:rFonts w:hint="default"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26</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bidi="ar-SA"/>
              </w:rPr>
            </w:pPr>
            <w:r>
              <w:rPr>
                <w:rFonts w:hint="default" w:ascii="宋体" w:hAnsi="宋体" w:eastAsia="宋体" w:cs="宋体"/>
                <w:kern w:val="0"/>
                <w:sz w:val="18"/>
                <w:szCs w:val="18"/>
                <w:lang w:val="en-US" w:eastAsia="zh-CN"/>
              </w:rPr>
              <w:t>不公布运输线路、配客站点、班次、发车时间、票价的。</w:t>
            </w:r>
          </w:p>
        </w:tc>
        <w:tc>
          <w:tcPr>
            <w:tcW w:w="4404" w:type="dxa"/>
            <w:shd w:val="clear" w:color="auto" w:fill="auto"/>
            <w:noWrap/>
            <w:vAlign w:val="center"/>
          </w:tcPr>
          <w:p>
            <w:pP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扣</w:t>
            </w:r>
            <w:r>
              <w:rPr>
                <w:rFonts w:hint="default" w:ascii="宋体" w:hAnsi="宋体" w:eastAsia="宋体" w:cs="宋体"/>
                <w:kern w:val="0"/>
                <w:sz w:val="18"/>
                <w:szCs w:val="18"/>
                <w:lang w:eastAsia="zh-Hans"/>
              </w:rPr>
              <w:t>3</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次</w:t>
            </w:r>
          </w:p>
        </w:tc>
        <w:tc>
          <w:tcPr>
            <w:tcW w:w="2268" w:type="dxa"/>
            <w:shd w:val="clear" w:color="auto" w:fill="auto"/>
            <w:noWrap/>
            <w:vAlign w:val="center"/>
          </w:tcPr>
          <w:p>
            <w:pPr>
              <w:rPr>
                <w:rFonts w:hint="eastAsia" w:ascii="宋体" w:hAnsi="宋体" w:eastAsia="宋体" w:cs="宋体"/>
                <w:kern w:val="0"/>
                <w:sz w:val="18"/>
                <w:szCs w:val="18"/>
              </w:rPr>
            </w:pPr>
            <w:r>
              <w:rPr>
                <w:rFonts w:hint="eastAsia" w:ascii="宋体" w:hAnsi="宋体" w:eastAsia="宋体" w:cs="宋体"/>
                <w:kern w:val="0"/>
                <w:sz w:val="18"/>
                <w:szCs w:val="18"/>
              </w:rPr>
              <w:t>责令改正通知书</w:t>
            </w:r>
          </w:p>
          <w:p>
            <w:pP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rPr>
              <w:t>行政处罚决定书</w:t>
            </w:r>
          </w:p>
        </w:tc>
        <w:tc>
          <w:tcPr>
            <w:tcW w:w="4459" w:type="dxa"/>
            <w:shd w:val="clear" w:color="auto" w:fill="auto"/>
            <w:noWrap/>
            <w:vAlign w:val="center"/>
          </w:tcPr>
          <w:p>
            <w:pPr>
              <w:widowControl/>
              <w:jc w:val="center"/>
              <w:rPr>
                <w:rFonts w:hint="default"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27</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bidi="ar-SA"/>
              </w:rPr>
            </w:pPr>
            <w:r>
              <w:rPr>
                <w:rFonts w:hint="default" w:ascii="宋体" w:hAnsi="宋体" w:eastAsia="宋体" w:cs="宋体"/>
                <w:kern w:val="0"/>
                <w:sz w:val="18"/>
                <w:szCs w:val="18"/>
                <w:lang w:val="en-US" w:eastAsia="zh-CN"/>
              </w:rPr>
              <w:t>发布的提供服务班车客运经营者与实际提供服务班车客运经营者不一致的；</w:t>
            </w:r>
          </w:p>
        </w:tc>
        <w:tc>
          <w:tcPr>
            <w:tcW w:w="4404" w:type="dxa"/>
            <w:shd w:val="clear" w:color="auto" w:fill="auto"/>
            <w:noWrap/>
            <w:vAlign w:val="center"/>
          </w:tcPr>
          <w:p>
            <w:pP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扣</w:t>
            </w:r>
            <w:r>
              <w:rPr>
                <w:rFonts w:hint="default" w:ascii="宋体" w:hAnsi="宋体" w:eastAsia="宋体" w:cs="宋体"/>
                <w:kern w:val="0"/>
                <w:sz w:val="18"/>
                <w:szCs w:val="18"/>
                <w:lang w:eastAsia="zh-Hans"/>
              </w:rPr>
              <w:t>1</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次</w:t>
            </w:r>
          </w:p>
        </w:tc>
        <w:tc>
          <w:tcPr>
            <w:tcW w:w="2268" w:type="dxa"/>
            <w:shd w:val="clear" w:color="auto" w:fill="auto"/>
            <w:noWrap/>
            <w:vAlign w:val="center"/>
          </w:tcPr>
          <w:p>
            <w:pPr>
              <w:rPr>
                <w:rFonts w:hint="eastAsia" w:ascii="宋体" w:hAnsi="宋体" w:eastAsia="宋体" w:cs="宋体"/>
                <w:kern w:val="0"/>
                <w:sz w:val="18"/>
                <w:szCs w:val="18"/>
              </w:rPr>
            </w:pPr>
            <w:r>
              <w:rPr>
                <w:rFonts w:hint="eastAsia" w:ascii="宋体" w:hAnsi="宋体" w:eastAsia="宋体" w:cs="宋体"/>
                <w:kern w:val="0"/>
                <w:sz w:val="18"/>
                <w:szCs w:val="18"/>
              </w:rPr>
              <w:t>责令改正通知书</w:t>
            </w:r>
          </w:p>
          <w:p>
            <w:pP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rPr>
              <w:t>行政处罚决定书</w:t>
            </w:r>
          </w:p>
        </w:tc>
        <w:tc>
          <w:tcPr>
            <w:tcW w:w="4459" w:type="dxa"/>
            <w:shd w:val="clear" w:color="auto" w:fill="auto"/>
            <w:noWrap/>
            <w:vAlign w:val="center"/>
          </w:tcPr>
          <w:p>
            <w:pPr>
              <w:widowControl/>
              <w:jc w:val="center"/>
              <w:rPr>
                <w:rFonts w:hint="default"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hint="default" w:ascii="宋体" w:hAnsi="宋体" w:eastAsia="宋体" w:cs="宋体"/>
                <w:kern w:val="0"/>
                <w:sz w:val="24"/>
                <w:szCs w:val="24"/>
                <w:u w:val="single"/>
                <w:lang w:val="en-US" w:eastAsia="zh-CN" w:bidi="ar-SA"/>
              </w:rPr>
            </w:pPr>
            <w:r>
              <w:rPr>
                <w:rFonts w:hint="eastAsia" w:ascii="宋体" w:hAnsi="宋体" w:eastAsia="宋体" w:cs="宋体"/>
                <w:kern w:val="0"/>
                <w:sz w:val="24"/>
                <w:szCs w:val="24"/>
                <w:u w:val="none"/>
                <w:lang w:val="en-US" w:eastAsia="zh-CN"/>
              </w:rPr>
              <w:t>28</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bidi="ar-SA"/>
              </w:rPr>
            </w:pPr>
            <w:r>
              <w:rPr>
                <w:rFonts w:hint="default" w:ascii="宋体" w:hAnsi="宋体" w:eastAsia="宋体" w:cs="宋体"/>
                <w:kern w:val="0"/>
                <w:sz w:val="18"/>
                <w:szCs w:val="18"/>
                <w:lang w:val="en-US" w:eastAsia="zh-CN"/>
              </w:rPr>
              <w:t>发布的提供服务车辆与实际提供服务车辆不一致的；</w:t>
            </w:r>
          </w:p>
        </w:tc>
        <w:tc>
          <w:tcPr>
            <w:tcW w:w="4404" w:type="dxa"/>
            <w:shd w:val="clear" w:color="auto" w:fill="auto"/>
            <w:noWrap/>
            <w:vAlign w:val="center"/>
          </w:tcPr>
          <w:p>
            <w:pP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扣</w:t>
            </w:r>
            <w:r>
              <w:rPr>
                <w:rFonts w:hint="default" w:ascii="宋体" w:hAnsi="宋体" w:eastAsia="宋体" w:cs="宋体"/>
                <w:kern w:val="0"/>
                <w:sz w:val="18"/>
                <w:szCs w:val="18"/>
                <w:lang w:eastAsia="zh-Hans"/>
              </w:rPr>
              <w:t>1</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次</w:t>
            </w:r>
          </w:p>
        </w:tc>
        <w:tc>
          <w:tcPr>
            <w:tcW w:w="2268" w:type="dxa"/>
            <w:shd w:val="clear" w:color="auto" w:fill="auto"/>
            <w:noWrap/>
            <w:vAlign w:val="center"/>
          </w:tcPr>
          <w:p>
            <w:pPr>
              <w:rPr>
                <w:rFonts w:hint="eastAsia" w:ascii="宋体" w:hAnsi="宋体" w:eastAsia="宋体" w:cs="宋体"/>
                <w:kern w:val="0"/>
                <w:sz w:val="18"/>
                <w:szCs w:val="18"/>
              </w:rPr>
            </w:pPr>
            <w:r>
              <w:rPr>
                <w:rFonts w:hint="eastAsia" w:ascii="宋体" w:hAnsi="宋体" w:eastAsia="宋体" w:cs="宋体"/>
                <w:kern w:val="0"/>
                <w:sz w:val="18"/>
                <w:szCs w:val="18"/>
              </w:rPr>
              <w:t>责令改正通知书</w:t>
            </w:r>
          </w:p>
          <w:p>
            <w:pP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rPr>
              <w:t>行政处罚决定书</w:t>
            </w:r>
          </w:p>
        </w:tc>
        <w:tc>
          <w:tcPr>
            <w:tcW w:w="4459" w:type="dxa"/>
            <w:shd w:val="clear" w:color="auto" w:fill="auto"/>
            <w:noWrap/>
            <w:vAlign w:val="center"/>
          </w:tcPr>
          <w:p>
            <w:pPr>
              <w:widowControl/>
              <w:jc w:val="center"/>
              <w:rPr>
                <w:rFonts w:hint="default"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29</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bidi="ar-SA"/>
              </w:rPr>
            </w:pPr>
            <w:r>
              <w:rPr>
                <w:rFonts w:hint="default" w:ascii="宋体" w:hAnsi="宋体" w:eastAsia="宋体" w:cs="宋体"/>
                <w:kern w:val="0"/>
                <w:sz w:val="18"/>
                <w:szCs w:val="18"/>
                <w:lang w:val="en-US" w:eastAsia="zh-CN"/>
              </w:rPr>
              <w:t>发布的提供服务驾驶员与实际提供服务驾驶员不一致的；</w:t>
            </w:r>
          </w:p>
        </w:tc>
        <w:tc>
          <w:tcPr>
            <w:tcW w:w="4404" w:type="dxa"/>
            <w:shd w:val="clear" w:color="auto" w:fill="auto"/>
            <w:noWrap/>
            <w:vAlign w:val="center"/>
          </w:tcPr>
          <w:p>
            <w:pP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扣</w:t>
            </w:r>
            <w:r>
              <w:rPr>
                <w:rFonts w:hint="default" w:ascii="宋体" w:hAnsi="宋体" w:eastAsia="宋体" w:cs="宋体"/>
                <w:kern w:val="0"/>
                <w:sz w:val="18"/>
                <w:szCs w:val="18"/>
                <w:lang w:eastAsia="zh-Hans"/>
              </w:rPr>
              <w:t>1</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次</w:t>
            </w:r>
          </w:p>
        </w:tc>
        <w:tc>
          <w:tcPr>
            <w:tcW w:w="2268" w:type="dxa"/>
            <w:shd w:val="clear" w:color="auto" w:fill="auto"/>
            <w:noWrap/>
            <w:vAlign w:val="center"/>
          </w:tcPr>
          <w:p>
            <w:pPr>
              <w:rPr>
                <w:rFonts w:hint="eastAsia" w:ascii="宋体" w:hAnsi="宋体" w:eastAsia="宋体" w:cs="宋体"/>
                <w:kern w:val="0"/>
                <w:sz w:val="18"/>
                <w:szCs w:val="18"/>
              </w:rPr>
            </w:pPr>
            <w:r>
              <w:rPr>
                <w:rFonts w:hint="eastAsia" w:ascii="宋体" w:hAnsi="宋体" w:eastAsia="宋体" w:cs="宋体"/>
                <w:kern w:val="0"/>
                <w:sz w:val="18"/>
                <w:szCs w:val="18"/>
              </w:rPr>
              <w:t>责令改正通知书</w:t>
            </w:r>
          </w:p>
          <w:p>
            <w:pP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rPr>
              <w:t>行政处罚决定书</w:t>
            </w:r>
          </w:p>
        </w:tc>
        <w:tc>
          <w:tcPr>
            <w:tcW w:w="4459" w:type="dxa"/>
            <w:shd w:val="clear" w:color="auto" w:fill="auto"/>
            <w:noWrap/>
            <w:vAlign w:val="center"/>
          </w:tcPr>
          <w:p>
            <w:pPr>
              <w:widowControl/>
              <w:jc w:val="center"/>
              <w:rPr>
                <w:rFonts w:hint="default"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hint="eastAsia" w:ascii="宋体" w:hAnsi="宋体" w:eastAsia="宋体" w:cs="宋体"/>
                <w:kern w:val="0"/>
                <w:sz w:val="24"/>
                <w:szCs w:val="24"/>
                <w:lang w:eastAsia="zh-CN" w:bidi="ar-SA"/>
              </w:rPr>
            </w:pPr>
            <w:r>
              <w:rPr>
                <w:rFonts w:ascii="宋体" w:hAnsi="宋体" w:eastAsia="宋体" w:cs="宋体"/>
                <w:kern w:val="0"/>
                <w:sz w:val="24"/>
                <w:szCs w:val="24"/>
              </w:rPr>
              <w:t>3</w:t>
            </w:r>
            <w:r>
              <w:rPr>
                <w:rFonts w:hint="eastAsia" w:ascii="宋体" w:hAnsi="宋体" w:eastAsia="宋体" w:cs="宋体"/>
                <w:kern w:val="0"/>
                <w:sz w:val="24"/>
                <w:szCs w:val="24"/>
                <w:lang w:val="en-US" w:eastAsia="zh-CN"/>
              </w:rPr>
              <w:t>0</w:t>
            </w:r>
          </w:p>
        </w:tc>
        <w:tc>
          <w:tcPr>
            <w:tcW w:w="2995" w:type="dxa"/>
            <w:shd w:val="clear" w:color="auto" w:fill="auto"/>
            <w:noWrap/>
            <w:vAlign w:val="center"/>
          </w:tcPr>
          <w:p>
            <w:pPr>
              <w:widowControl/>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rPr>
              <w:t>未报告原许可机关，擅自终止道路客运经营的；</w:t>
            </w:r>
          </w:p>
        </w:tc>
        <w:tc>
          <w:tcPr>
            <w:tcW w:w="4404" w:type="dxa"/>
            <w:shd w:val="clear" w:color="auto" w:fill="auto"/>
            <w:noWrap/>
            <w:vAlign w:val="center"/>
          </w:tcPr>
          <w:p>
            <w:pP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扣</w:t>
            </w:r>
            <w:r>
              <w:rPr>
                <w:rFonts w:hint="default" w:ascii="宋体" w:hAnsi="宋体" w:eastAsia="宋体" w:cs="宋体"/>
                <w:kern w:val="0"/>
                <w:sz w:val="18"/>
                <w:szCs w:val="18"/>
                <w:lang w:eastAsia="zh-Hans"/>
              </w:rPr>
              <w:t>1</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次</w:t>
            </w:r>
          </w:p>
        </w:tc>
        <w:tc>
          <w:tcPr>
            <w:tcW w:w="2268" w:type="dxa"/>
            <w:shd w:val="clear" w:color="auto" w:fill="auto"/>
            <w:noWrap/>
            <w:vAlign w:val="center"/>
          </w:tcPr>
          <w:p>
            <w:pPr>
              <w:rPr>
                <w:rFonts w:hint="eastAsia" w:ascii="宋体" w:hAnsi="宋体" w:eastAsia="宋体" w:cs="宋体"/>
                <w:kern w:val="0"/>
                <w:sz w:val="18"/>
                <w:szCs w:val="18"/>
              </w:rPr>
            </w:pPr>
            <w:r>
              <w:rPr>
                <w:rFonts w:hint="eastAsia" w:ascii="宋体" w:hAnsi="宋体" w:eastAsia="宋体" w:cs="宋体"/>
                <w:kern w:val="0"/>
                <w:sz w:val="18"/>
                <w:szCs w:val="18"/>
              </w:rPr>
              <w:t>责令改正通知书</w:t>
            </w:r>
          </w:p>
          <w:p>
            <w:pP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行政处罚决定书</w:t>
            </w:r>
          </w:p>
        </w:tc>
        <w:tc>
          <w:tcPr>
            <w:tcW w:w="4459" w:type="dxa"/>
            <w:shd w:val="clear" w:color="auto" w:fill="auto"/>
            <w:noWrap/>
            <w:vAlign w:val="center"/>
          </w:tcPr>
          <w:p>
            <w:pPr>
              <w:widowControl/>
              <w:jc w:val="center"/>
              <w:rPr>
                <w:rFonts w:hint="default"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14806" w:type="dxa"/>
            <w:gridSpan w:val="5"/>
            <w:shd w:val="clear" w:color="auto" w:fill="auto"/>
            <w:noWrap/>
            <w:vAlign w:val="center"/>
          </w:tcPr>
          <w:p>
            <w:pPr>
              <w:widowControl/>
              <w:jc w:val="center"/>
              <w:rPr>
                <w:rFonts w:hint="eastAsia" w:ascii="黑体" w:hAnsi="黑体" w:eastAsia="黑体" w:cs="宋体"/>
                <w:kern w:val="0"/>
                <w:sz w:val="28"/>
                <w:szCs w:val="28"/>
                <w:lang w:val="en-US" w:eastAsia="zh-Hans"/>
              </w:rPr>
            </w:pPr>
            <w:r>
              <w:rPr>
                <w:rFonts w:hint="eastAsia" w:ascii="黑体" w:hAnsi="黑体" w:eastAsia="黑体" w:cs="宋体"/>
                <w:kern w:val="0"/>
                <w:sz w:val="28"/>
                <w:szCs w:val="28"/>
                <w:lang w:val="en-US" w:eastAsia="zh-Hans"/>
              </w:rPr>
              <w:t>营运违章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hint="eastAsia" w:ascii="宋体" w:hAnsi="宋体" w:eastAsia="宋体" w:cs="宋体"/>
                <w:kern w:val="0"/>
                <w:sz w:val="24"/>
                <w:szCs w:val="24"/>
                <w:lang w:eastAsia="zh-CN"/>
              </w:rPr>
            </w:pPr>
            <w:r>
              <w:rPr>
                <w:rFonts w:hint="default" w:ascii="宋体" w:hAnsi="宋体" w:eastAsia="宋体" w:cs="宋体"/>
                <w:kern w:val="0"/>
                <w:sz w:val="24"/>
                <w:szCs w:val="24"/>
                <w:lang w:eastAsia="zh-Hans"/>
              </w:rPr>
              <w:t>3</w:t>
            </w:r>
            <w:r>
              <w:rPr>
                <w:rFonts w:hint="eastAsia" w:ascii="宋体" w:hAnsi="宋体" w:eastAsia="宋体" w:cs="宋体"/>
                <w:kern w:val="0"/>
                <w:sz w:val="24"/>
                <w:szCs w:val="24"/>
                <w:lang w:val="en-US" w:eastAsia="zh-CN"/>
              </w:rPr>
              <w:t>1</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rPr>
              <w:t>营运违章</w:t>
            </w:r>
          </w:p>
        </w:tc>
        <w:tc>
          <w:tcPr>
            <w:tcW w:w="4404" w:type="dxa"/>
            <w:shd w:val="clear" w:color="auto" w:fill="auto"/>
            <w:noWrap/>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营运违章次数</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企业自有车辆数</w:t>
            </w:r>
            <w:r>
              <w:rPr>
                <w:rFonts w:hint="default" w:ascii="宋体" w:hAnsi="宋体" w:eastAsia="宋体" w:cs="宋体"/>
                <w:kern w:val="0"/>
                <w:sz w:val="18"/>
                <w:szCs w:val="18"/>
                <w:lang w:eastAsia="zh-Hans"/>
              </w:rPr>
              <w:t>*100</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p>
        </w:tc>
        <w:tc>
          <w:tcPr>
            <w:tcW w:w="2268" w:type="dxa"/>
            <w:shd w:val="clear" w:color="auto" w:fill="auto"/>
            <w:noWrap/>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企业车辆违章数据</w:t>
            </w:r>
          </w:p>
        </w:tc>
        <w:tc>
          <w:tcPr>
            <w:tcW w:w="4459" w:type="dxa"/>
            <w:shd w:val="clear" w:color="auto" w:fill="auto"/>
            <w:noWrap/>
            <w:vAlign w:val="center"/>
          </w:tcPr>
          <w:p>
            <w:pPr>
              <w:widowControl/>
              <w:jc w:val="center"/>
              <w:rPr>
                <w:rFonts w:hint="eastAsia" w:ascii="黑体" w:hAnsi="黑体" w:eastAsia="黑体" w:cs="宋体"/>
                <w:kern w:val="0"/>
                <w:sz w:val="28"/>
                <w:szCs w:val="28"/>
                <w:lang w:eastAsia="zh-Hans"/>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hint="eastAsia" w:ascii="宋体" w:hAnsi="宋体" w:eastAsia="宋体" w:cs="宋体"/>
                <w:kern w:val="0"/>
                <w:sz w:val="24"/>
                <w:szCs w:val="24"/>
                <w:lang w:eastAsia="zh-CN"/>
              </w:rPr>
            </w:pPr>
            <w:r>
              <w:rPr>
                <w:rFonts w:hint="default" w:ascii="宋体" w:hAnsi="宋体" w:eastAsia="宋体" w:cs="宋体"/>
                <w:kern w:val="0"/>
                <w:sz w:val="24"/>
                <w:szCs w:val="24"/>
                <w:lang w:eastAsia="zh-Hans"/>
              </w:rPr>
              <w:t>3</w:t>
            </w:r>
            <w:r>
              <w:rPr>
                <w:rFonts w:hint="eastAsia" w:ascii="宋体" w:hAnsi="宋体" w:eastAsia="宋体" w:cs="宋体"/>
                <w:kern w:val="0"/>
                <w:sz w:val="24"/>
                <w:szCs w:val="24"/>
                <w:lang w:val="en-US" w:eastAsia="zh-CN"/>
              </w:rPr>
              <w:t>2</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营运违法</w:t>
            </w:r>
          </w:p>
        </w:tc>
        <w:tc>
          <w:tcPr>
            <w:tcW w:w="4404" w:type="dxa"/>
            <w:shd w:val="clear" w:color="auto" w:fill="auto"/>
            <w:noWrap/>
            <w:vAlign w:val="center"/>
          </w:tcPr>
          <w:p>
            <w:pPr>
              <w:widowControl/>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eastAsia="zh-CN"/>
              </w:rPr>
              <w:t>（</w:t>
            </w:r>
            <w:r>
              <w:rPr>
                <w:rFonts w:hint="eastAsia" w:ascii="宋体" w:hAnsi="宋体" w:eastAsia="宋体" w:cs="宋体"/>
                <w:kern w:val="0"/>
                <w:sz w:val="18"/>
                <w:szCs w:val="18"/>
                <w:lang w:val="en-US" w:eastAsia="zh-CN"/>
              </w:rPr>
              <w:t>13类严重交通违法行为</w:t>
            </w:r>
            <w:r>
              <w:rPr>
                <w:rFonts w:hint="eastAsia" w:ascii="宋体" w:hAnsi="宋体" w:eastAsia="宋体" w:cs="宋体"/>
                <w:kern w:val="0"/>
                <w:sz w:val="18"/>
                <w:szCs w:val="18"/>
                <w:lang w:eastAsia="zh-CN"/>
              </w:rPr>
              <w:t>）</w:t>
            </w:r>
            <w:r>
              <w:rPr>
                <w:rFonts w:hint="eastAsia" w:ascii="宋体" w:hAnsi="宋体" w:eastAsia="宋体" w:cs="宋体"/>
                <w:kern w:val="0"/>
                <w:sz w:val="18"/>
                <w:szCs w:val="18"/>
                <w:lang w:val="en-US" w:eastAsia="zh-Hans"/>
              </w:rPr>
              <w:t>营运违法次数</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企业自有车辆数</w:t>
            </w:r>
            <w:r>
              <w:rPr>
                <w:rFonts w:hint="default" w:ascii="宋体" w:hAnsi="宋体" w:eastAsia="宋体" w:cs="宋体"/>
                <w:kern w:val="0"/>
                <w:sz w:val="18"/>
                <w:szCs w:val="18"/>
                <w:lang w:eastAsia="zh-Hans"/>
              </w:rPr>
              <w:t>*100</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r>
              <w:rPr>
                <w:rFonts w:hint="eastAsia"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其中造成人员死亡的交通事故，且负有责任，加扣</w:t>
            </w:r>
            <w:r>
              <w:rPr>
                <w:rFonts w:hint="default" w:ascii="宋体" w:hAnsi="宋体" w:eastAsia="宋体" w:cs="宋体"/>
                <w:kern w:val="0"/>
                <w:sz w:val="18"/>
                <w:szCs w:val="18"/>
                <w:lang w:eastAsia="zh-Hans"/>
              </w:rPr>
              <w:t>1</w:t>
            </w:r>
            <w:r>
              <w:rPr>
                <w:rFonts w:hint="eastAsia" w:ascii="宋体" w:hAnsi="宋体" w:eastAsia="宋体" w:cs="宋体"/>
                <w:kern w:val="0"/>
                <w:sz w:val="18"/>
                <w:szCs w:val="18"/>
                <w:lang w:val="en-US" w:eastAsia="zh-CN"/>
              </w:rPr>
              <w:t>0</w:t>
            </w:r>
            <w:r>
              <w:rPr>
                <w:rFonts w:hint="default" w:ascii="宋体" w:hAnsi="宋体" w:eastAsia="宋体" w:cs="宋体"/>
                <w:kern w:val="0"/>
                <w:sz w:val="18"/>
                <w:szCs w:val="18"/>
                <w:lang w:eastAsia="zh-Hans"/>
              </w:rPr>
              <w:t>0</w:t>
            </w:r>
            <w:r>
              <w:rPr>
                <w:rFonts w:hint="eastAsia" w:ascii="宋体" w:hAnsi="宋体" w:eastAsia="宋体" w:cs="宋体"/>
                <w:kern w:val="0"/>
                <w:sz w:val="18"/>
                <w:szCs w:val="18"/>
                <w:lang w:val="en-US" w:eastAsia="zh-Hans"/>
              </w:rPr>
              <w:t>分；</w:t>
            </w:r>
          </w:p>
        </w:tc>
        <w:tc>
          <w:tcPr>
            <w:tcW w:w="2268" w:type="dxa"/>
            <w:shd w:val="clear" w:color="auto" w:fill="auto"/>
            <w:noWrap/>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企业车辆事故报告</w:t>
            </w:r>
          </w:p>
        </w:tc>
        <w:tc>
          <w:tcPr>
            <w:tcW w:w="4459" w:type="dxa"/>
            <w:shd w:val="clear" w:color="auto" w:fill="auto"/>
            <w:noWrap/>
            <w:vAlign w:val="center"/>
          </w:tcPr>
          <w:p>
            <w:pPr>
              <w:widowControl/>
              <w:jc w:val="center"/>
              <w:rPr>
                <w:rFonts w:hint="eastAsia" w:ascii="宋体" w:hAnsi="宋体" w:eastAsia="宋体" w:cs="宋体"/>
                <w:kern w:val="0"/>
                <w:sz w:val="18"/>
                <w:szCs w:val="18"/>
                <w:lang w:val="en-US" w:eastAsia="zh-Hans"/>
              </w:rPr>
            </w:pPr>
            <w:r>
              <w:rPr>
                <w:rFonts w:hint="eastAsia" w:ascii="宋体" w:hAnsi="宋体" w:eastAsia="宋体" w:cs="宋体"/>
                <w:color w:val="auto"/>
                <w:kern w:val="0"/>
                <w:sz w:val="18"/>
                <w:szCs w:val="18"/>
                <w:lang w:val="en-US" w:eastAsia="zh-Hans"/>
              </w:rPr>
              <w:t>交管支队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14806" w:type="dxa"/>
            <w:gridSpan w:val="5"/>
            <w:shd w:val="clear" w:color="auto" w:fill="auto"/>
            <w:noWrap/>
            <w:vAlign w:val="center"/>
          </w:tcPr>
          <w:p>
            <w:pPr>
              <w:widowControl/>
              <w:jc w:val="center"/>
              <w:rPr>
                <w:rFonts w:hint="default" w:ascii="宋体" w:hAnsi="宋体" w:eastAsia="宋体" w:cs="宋体"/>
                <w:kern w:val="0"/>
                <w:sz w:val="18"/>
                <w:szCs w:val="18"/>
                <w:lang w:val="en-US" w:eastAsia="zh-Hans"/>
              </w:rPr>
            </w:pPr>
            <w:r>
              <w:rPr>
                <w:rFonts w:hint="eastAsia" w:ascii="黑体" w:hAnsi="黑体" w:eastAsia="黑体" w:cs="宋体"/>
                <w:kern w:val="0"/>
                <w:sz w:val="28"/>
                <w:szCs w:val="28"/>
                <w:lang w:val="en-US" w:eastAsia="zh-Hans"/>
              </w:rPr>
              <w:t>服务质量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hint="eastAsia" w:ascii="宋体" w:hAnsi="宋体" w:eastAsia="宋体" w:cs="宋体"/>
                <w:kern w:val="0"/>
                <w:sz w:val="24"/>
                <w:szCs w:val="24"/>
                <w:lang w:eastAsia="zh-CN" w:bidi="ar-SA"/>
              </w:rPr>
            </w:pPr>
            <w:r>
              <w:rPr>
                <w:rFonts w:hint="default" w:ascii="宋体" w:hAnsi="宋体" w:eastAsia="宋体" w:cs="宋体"/>
                <w:kern w:val="0"/>
                <w:sz w:val="24"/>
                <w:szCs w:val="24"/>
                <w:lang w:eastAsia="zh-Hans"/>
              </w:rPr>
              <w:t>3</w:t>
            </w:r>
            <w:r>
              <w:rPr>
                <w:rFonts w:hint="eastAsia" w:ascii="宋体" w:hAnsi="宋体" w:eastAsia="宋体" w:cs="宋体"/>
                <w:kern w:val="0"/>
                <w:sz w:val="24"/>
                <w:szCs w:val="24"/>
                <w:lang w:val="en-US" w:eastAsia="zh-CN"/>
              </w:rPr>
              <w:t>3</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rPr>
              <w:t>有责投诉举报信息</w:t>
            </w:r>
          </w:p>
        </w:tc>
        <w:tc>
          <w:tcPr>
            <w:tcW w:w="4404" w:type="dxa"/>
            <w:shd w:val="clear" w:color="auto" w:fill="auto"/>
            <w:noWrap/>
            <w:vAlign w:val="center"/>
          </w:tcPr>
          <w:p>
            <w:pPr>
              <w:widowControl/>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有责投诉次数次数</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企业自有车辆数</w:t>
            </w:r>
            <w:r>
              <w:rPr>
                <w:rFonts w:hint="default" w:ascii="宋体" w:hAnsi="宋体" w:eastAsia="宋体" w:cs="宋体"/>
                <w:kern w:val="0"/>
                <w:sz w:val="18"/>
                <w:szCs w:val="18"/>
                <w:lang w:eastAsia="zh-Hans"/>
              </w:rPr>
              <w:t>*10</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r>
              <w:rPr>
                <w:rFonts w:hint="eastAsia" w:ascii="宋体" w:hAnsi="宋体" w:eastAsia="宋体" w:cs="宋体"/>
                <w:kern w:val="0"/>
                <w:sz w:val="18"/>
                <w:szCs w:val="18"/>
                <w:lang w:eastAsia="zh-Hans"/>
              </w:rPr>
              <w:t>；</w:t>
            </w:r>
          </w:p>
        </w:tc>
        <w:tc>
          <w:tcPr>
            <w:tcW w:w="2268" w:type="dxa"/>
            <w:shd w:val="clear" w:color="auto" w:fill="auto"/>
            <w:noWrap/>
            <w:vAlign w:val="center"/>
          </w:tcPr>
          <w:p>
            <w:pPr>
              <w:widowControl/>
              <w:rPr>
                <w:rFonts w:hint="default" w:ascii="宋体" w:hAnsi="宋体" w:eastAsia="宋体" w:cs="宋体"/>
                <w:kern w:val="0"/>
                <w:sz w:val="18"/>
                <w:szCs w:val="18"/>
                <w:lang w:val="en-US" w:eastAsia="zh-Hans" w:bidi="ar-SA"/>
              </w:rPr>
            </w:pPr>
            <w:r>
              <w:rPr>
                <w:rFonts w:hint="default" w:ascii="宋体" w:hAnsi="宋体" w:eastAsia="宋体" w:cs="宋体"/>
                <w:kern w:val="0"/>
                <w:sz w:val="18"/>
                <w:szCs w:val="18"/>
                <w:lang w:eastAsia="zh-Hans"/>
              </w:rPr>
              <w:t>12328</w:t>
            </w:r>
            <w:r>
              <w:rPr>
                <w:rFonts w:hint="eastAsia" w:ascii="宋体" w:hAnsi="宋体" w:eastAsia="宋体" w:cs="宋体"/>
                <w:kern w:val="0"/>
                <w:sz w:val="18"/>
                <w:szCs w:val="18"/>
                <w:lang w:val="en-US" w:eastAsia="zh-Hans"/>
              </w:rPr>
              <w:t>投诉举报数据</w:t>
            </w:r>
          </w:p>
        </w:tc>
        <w:tc>
          <w:tcPr>
            <w:tcW w:w="4459" w:type="dxa"/>
            <w:shd w:val="clear" w:color="auto" w:fill="auto"/>
            <w:noWrap/>
            <w:vAlign w:val="center"/>
          </w:tcPr>
          <w:p>
            <w:pPr>
              <w:widowControl/>
              <w:jc w:val="center"/>
              <w:rPr>
                <w:rFonts w:hint="default" w:ascii="宋体" w:hAnsi="宋体" w:eastAsia="宋体" w:cs="宋体"/>
                <w:kern w:val="0"/>
                <w:sz w:val="18"/>
                <w:szCs w:val="18"/>
                <w:lang w:val="en-US" w:eastAsia="zh-Hans" w:bidi="ar-SA"/>
              </w:rPr>
            </w:pPr>
            <w:r>
              <w:rPr>
                <w:rFonts w:hint="default" w:ascii="宋体" w:hAnsi="宋体" w:eastAsia="宋体" w:cs="宋体"/>
                <w:kern w:val="0"/>
                <w:sz w:val="18"/>
                <w:szCs w:val="18"/>
                <w:lang w:eastAsia="zh-Hans"/>
              </w:rPr>
              <w:t>12328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hint="eastAsia" w:ascii="宋体" w:hAnsi="宋体" w:eastAsia="宋体" w:cs="宋体"/>
                <w:kern w:val="0"/>
                <w:sz w:val="24"/>
                <w:szCs w:val="24"/>
                <w:lang w:eastAsia="zh-CN" w:bidi="ar-SA"/>
              </w:rPr>
            </w:pPr>
            <w:r>
              <w:rPr>
                <w:rFonts w:hint="default" w:ascii="宋体" w:hAnsi="宋体" w:eastAsia="宋体" w:cs="宋体"/>
                <w:kern w:val="0"/>
                <w:sz w:val="24"/>
                <w:szCs w:val="24"/>
                <w:lang w:eastAsia="zh-Hans"/>
              </w:rPr>
              <w:t>3</w:t>
            </w:r>
            <w:r>
              <w:rPr>
                <w:rFonts w:hint="eastAsia" w:ascii="宋体" w:hAnsi="宋体" w:eastAsia="宋体" w:cs="宋体"/>
                <w:kern w:val="0"/>
                <w:sz w:val="24"/>
                <w:szCs w:val="24"/>
                <w:lang w:val="en-US" w:eastAsia="zh-CN"/>
              </w:rPr>
              <w:t>4</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bidi="ar-SA"/>
              </w:rPr>
            </w:pPr>
            <w:r>
              <w:rPr>
                <w:rFonts w:hint="eastAsia" w:eastAsia="宋体" w:cs="宋体" w:asciiTheme="minorEastAsia" w:hAnsiTheme="minorEastAsia"/>
                <w:kern w:val="0"/>
                <w:sz w:val="18"/>
                <w:szCs w:val="18"/>
                <w:lang w:val="en-US" w:eastAsia="zh-Hans"/>
              </w:rPr>
              <w:t>服务质量事件</w:t>
            </w:r>
          </w:p>
        </w:tc>
        <w:tc>
          <w:tcPr>
            <w:tcW w:w="4404" w:type="dxa"/>
            <w:shd w:val="clear" w:color="auto" w:fill="auto"/>
            <w:noWrap/>
            <w:vAlign w:val="center"/>
          </w:tcPr>
          <w:p>
            <w:pPr>
              <w:widowControl/>
              <w:rPr>
                <w:rFonts w:hint="eastAsia" w:cs="宋体" w:asciiTheme="minorEastAsia" w:hAnsiTheme="minorEastAsia"/>
                <w:kern w:val="0"/>
                <w:sz w:val="18"/>
                <w:szCs w:val="18"/>
              </w:rPr>
            </w:pPr>
            <w:r>
              <w:rPr>
                <w:rFonts w:hint="eastAsia" w:cs="宋体" w:asciiTheme="minorEastAsia" w:hAnsiTheme="minorEastAsia"/>
                <w:kern w:val="0"/>
                <w:sz w:val="18"/>
                <w:szCs w:val="18"/>
              </w:rPr>
              <w:t>重大服务质量事件，扣</w:t>
            </w:r>
            <w:r>
              <w:rPr>
                <w:rFonts w:hint="default" w:cs="宋体" w:asciiTheme="minorEastAsia" w:hAnsiTheme="minorEastAsia"/>
                <w:kern w:val="0"/>
                <w:sz w:val="18"/>
                <w:szCs w:val="18"/>
              </w:rPr>
              <w:t>1</w:t>
            </w:r>
            <w:r>
              <w:rPr>
                <w:rFonts w:hint="eastAsia" w:cs="宋体" w:asciiTheme="minorEastAsia" w:hAnsiTheme="minorEastAsia"/>
                <w:kern w:val="0"/>
                <w:sz w:val="18"/>
                <w:szCs w:val="18"/>
                <w:lang w:val="en-US" w:eastAsia="zh-CN"/>
              </w:rPr>
              <w:t>0</w:t>
            </w:r>
            <w:r>
              <w:rPr>
                <w:rFonts w:hint="default" w:cs="宋体" w:asciiTheme="minorEastAsia" w:hAnsiTheme="minorEastAsia"/>
                <w:kern w:val="0"/>
                <w:sz w:val="18"/>
                <w:szCs w:val="18"/>
              </w:rPr>
              <w:t>0</w:t>
            </w:r>
            <w:r>
              <w:rPr>
                <w:rFonts w:hint="eastAsia" w:cs="宋体" w:asciiTheme="minorEastAsia" w:hAnsiTheme="minorEastAsia"/>
                <w:kern w:val="0"/>
                <w:sz w:val="18"/>
                <w:szCs w:val="18"/>
              </w:rPr>
              <w:t>分；</w:t>
            </w:r>
          </w:p>
          <w:p>
            <w:pPr>
              <w:widowControl/>
              <w:rPr>
                <w:rFonts w:hint="eastAsia" w:ascii="宋体" w:hAnsi="宋体" w:eastAsia="宋体" w:cs="宋体"/>
                <w:kern w:val="0"/>
                <w:sz w:val="18"/>
                <w:szCs w:val="18"/>
                <w:lang w:val="en-US" w:eastAsia="zh-Hans" w:bidi="ar-SA"/>
              </w:rPr>
            </w:pPr>
            <w:r>
              <w:rPr>
                <w:rFonts w:hint="eastAsia" w:cs="宋体" w:asciiTheme="minorEastAsia" w:hAnsiTheme="minorEastAsia"/>
                <w:kern w:val="0"/>
                <w:sz w:val="18"/>
                <w:szCs w:val="18"/>
              </w:rPr>
              <w:t>特大恶性服务质量事件，扣</w:t>
            </w:r>
            <w:r>
              <w:rPr>
                <w:rFonts w:hint="default" w:cs="宋体" w:asciiTheme="minorEastAsia" w:hAnsiTheme="minorEastAsia"/>
                <w:kern w:val="0"/>
                <w:sz w:val="18"/>
                <w:szCs w:val="18"/>
              </w:rPr>
              <w:t>20</w:t>
            </w:r>
            <w:r>
              <w:rPr>
                <w:rFonts w:hint="eastAsia" w:cs="宋体" w:asciiTheme="minorEastAsia" w:hAnsiTheme="minorEastAsia"/>
                <w:kern w:val="0"/>
                <w:sz w:val="18"/>
                <w:szCs w:val="18"/>
                <w:lang w:val="en-US" w:eastAsia="zh-CN"/>
              </w:rPr>
              <w:t>0</w:t>
            </w:r>
            <w:r>
              <w:rPr>
                <w:rFonts w:hint="eastAsia" w:cs="宋体" w:asciiTheme="minorEastAsia" w:hAnsiTheme="minorEastAsia"/>
                <w:kern w:val="0"/>
                <w:sz w:val="18"/>
                <w:szCs w:val="18"/>
              </w:rPr>
              <w:t>分</w:t>
            </w:r>
            <w:r>
              <w:rPr>
                <w:rFonts w:hint="eastAsia" w:cs="宋体" w:asciiTheme="minorEastAsia" w:hAnsiTheme="minorEastAsia"/>
                <w:kern w:val="0"/>
                <w:sz w:val="18"/>
                <w:szCs w:val="18"/>
                <w:lang w:eastAsia="zh-Hans"/>
              </w:rPr>
              <w:t>；</w:t>
            </w:r>
          </w:p>
        </w:tc>
        <w:tc>
          <w:tcPr>
            <w:tcW w:w="2268" w:type="dxa"/>
            <w:shd w:val="clear" w:color="auto" w:fill="auto"/>
            <w:noWrap/>
            <w:vAlign w:val="center"/>
          </w:tcPr>
          <w:p>
            <w:pPr>
              <w:widowControl/>
              <w:rPr>
                <w:rFonts w:hint="default"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责令整改通知书</w:t>
            </w:r>
          </w:p>
        </w:tc>
        <w:tc>
          <w:tcPr>
            <w:tcW w:w="4459" w:type="dxa"/>
            <w:shd w:val="clear" w:color="auto" w:fill="auto"/>
            <w:noWrap/>
            <w:vAlign w:val="center"/>
          </w:tcPr>
          <w:p>
            <w:pPr>
              <w:widowControl/>
              <w:jc w:val="center"/>
              <w:rPr>
                <w:rFonts w:hint="default"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35</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不按照规定建立并落实投诉举报制度的。</w:t>
            </w:r>
          </w:p>
        </w:tc>
        <w:tc>
          <w:tcPr>
            <w:tcW w:w="4404" w:type="dxa"/>
            <w:shd w:val="clear" w:color="auto" w:fill="auto"/>
            <w:noWrap/>
            <w:vAlign w:val="center"/>
          </w:tcPr>
          <w:p>
            <w:pP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扣</w:t>
            </w:r>
            <w:r>
              <w:rPr>
                <w:rFonts w:hint="default" w:ascii="宋体" w:hAnsi="宋体" w:eastAsia="宋体" w:cs="宋体"/>
                <w:kern w:val="0"/>
                <w:sz w:val="18"/>
                <w:szCs w:val="18"/>
                <w:lang w:eastAsia="zh-Hans"/>
              </w:rPr>
              <w:t>2</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次</w:t>
            </w:r>
          </w:p>
        </w:tc>
        <w:tc>
          <w:tcPr>
            <w:tcW w:w="2268" w:type="dxa"/>
            <w:shd w:val="clear" w:color="auto" w:fill="auto"/>
            <w:noWrap/>
            <w:vAlign w:val="center"/>
          </w:tcPr>
          <w:p>
            <w:pPr>
              <w:rPr>
                <w:rFonts w:hint="default" w:ascii="宋体" w:hAnsi="宋体" w:eastAsia="宋体" w:cs="宋体"/>
                <w:kern w:val="0"/>
                <w:sz w:val="18"/>
                <w:szCs w:val="18"/>
                <w:lang w:val="en-US" w:eastAsia="zh-Hans" w:bidi="ar-SA"/>
              </w:rPr>
            </w:pPr>
            <w:r>
              <w:rPr>
                <w:rFonts w:hint="eastAsia" w:ascii="宋体" w:hAnsi="宋体" w:eastAsia="宋体" w:cs="宋体"/>
                <w:kern w:val="0"/>
                <w:sz w:val="18"/>
                <w:szCs w:val="18"/>
              </w:rPr>
              <w:t>责令改正通知书</w:t>
            </w:r>
          </w:p>
        </w:tc>
        <w:tc>
          <w:tcPr>
            <w:tcW w:w="4459" w:type="dxa"/>
            <w:shd w:val="clear" w:color="auto" w:fill="auto"/>
            <w:noWrap/>
            <w:vAlign w:val="center"/>
          </w:tcPr>
          <w:p>
            <w:pPr>
              <w:widowControl/>
              <w:jc w:val="center"/>
              <w:rPr>
                <w:rFonts w:hint="default"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69" w:hRule="atLeast"/>
          <w:jc w:val="center"/>
        </w:trPr>
        <w:tc>
          <w:tcPr>
            <w:tcW w:w="14806" w:type="dxa"/>
            <w:gridSpan w:val="5"/>
            <w:shd w:val="clear" w:color="auto" w:fill="auto"/>
            <w:noWrap/>
            <w:vAlign w:val="center"/>
          </w:tcPr>
          <w:p>
            <w:pPr>
              <w:widowControl/>
              <w:jc w:val="center"/>
              <w:rPr>
                <w:rFonts w:hint="default" w:ascii="黑体" w:hAnsi="黑体" w:eastAsia="黑体" w:cs="宋体"/>
                <w:color w:val="auto"/>
                <w:kern w:val="0"/>
                <w:sz w:val="28"/>
                <w:szCs w:val="28"/>
                <w:lang w:val="en-US" w:eastAsia="zh-Hans" w:bidi="ar-SA"/>
              </w:rPr>
            </w:pPr>
            <w:r>
              <w:rPr>
                <w:rFonts w:hint="eastAsia" w:ascii="黑体" w:hAnsi="黑体" w:eastAsia="黑体" w:cs="宋体"/>
                <w:color w:val="auto"/>
                <w:kern w:val="0"/>
                <w:sz w:val="28"/>
                <w:szCs w:val="28"/>
                <w:lang w:val="en-US" w:eastAsia="zh-Hans"/>
              </w:rPr>
              <w:t>安全生产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jc w:val="center"/>
              <w:rPr>
                <w:rFonts w:hint="default" w:ascii="宋体" w:hAnsi="宋体" w:eastAsia="宋体" w:cs="宋体"/>
                <w:kern w:val="2"/>
                <w:sz w:val="18"/>
                <w:szCs w:val="18"/>
                <w:lang w:val="en-US" w:eastAsia="zh-CN" w:bidi="ar-SA"/>
              </w:rPr>
            </w:pPr>
            <w:r>
              <w:rPr>
                <w:rFonts w:hint="eastAsia" w:ascii="宋体" w:hAnsi="宋体" w:eastAsia="宋体" w:cs="宋体"/>
                <w:sz w:val="24"/>
                <w:szCs w:val="24"/>
                <w:lang w:val="en-US" w:eastAsia="zh-CN"/>
              </w:rPr>
              <w:t>36</w:t>
            </w:r>
          </w:p>
        </w:tc>
        <w:tc>
          <w:tcPr>
            <w:tcW w:w="2995" w:type="dxa"/>
            <w:shd w:val="clear" w:color="auto" w:fill="auto"/>
            <w:noWrap/>
            <w:vAlign w:val="center"/>
          </w:tcPr>
          <w:p>
            <w:pPr>
              <w:jc w:val="both"/>
              <w:rPr>
                <w:rFonts w:hint="eastAsia" w:asciiTheme="minorHAnsi" w:hAnsiTheme="minorHAnsi" w:eastAsiaTheme="minorEastAsia" w:cstheme="minorBidi"/>
                <w:kern w:val="2"/>
                <w:sz w:val="18"/>
                <w:szCs w:val="18"/>
                <w:lang w:val="en-US" w:eastAsia="zh-Hans" w:bidi="ar-SA"/>
              </w:rPr>
            </w:pPr>
            <w:r>
              <w:rPr>
                <w:sz w:val="18"/>
                <w:szCs w:val="18"/>
              </w:rPr>
              <w:t>发生安全生产责任事故</w:t>
            </w:r>
          </w:p>
        </w:tc>
        <w:tc>
          <w:tcPr>
            <w:tcW w:w="4404" w:type="dxa"/>
            <w:shd w:val="clear" w:color="auto" w:fill="auto"/>
            <w:noWrap/>
            <w:vAlign w:val="center"/>
          </w:tcPr>
          <w:p>
            <w:pPr>
              <w:jc w:val="both"/>
              <w:rPr>
                <w:rFonts w:hint="eastAsia" w:asciiTheme="minorHAnsi" w:hAnsiTheme="minorHAnsi" w:eastAsiaTheme="minorEastAsia" w:cstheme="minorBidi"/>
                <w:kern w:val="2"/>
                <w:sz w:val="18"/>
                <w:szCs w:val="18"/>
                <w:lang w:val="en-US" w:eastAsia="zh-Hans" w:bidi="ar-SA"/>
              </w:rPr>
            </w:pPr>
            <w:r>
              <w:rPr>
                <w:sz w:val="18"/>
                <w:szCs w:val="18"/>
              </w:rPr>
              <w:t>扣 35</w:t>
            </w:r>
            <w:r>
              <w:rPr>
                <w:rFonts w:hint="eastAsia"/>
                <w:sz w:val="18"/>
                <w:szCs w:val="18"/>
                <w:lang w:val="en-US" w:eastAsia="zh-CN"/>
              </w:rPr>
              <w:t>0</w:t>
            </w:r>
            <w:r>
              <w:rPr>
                <w:sz w:val="18"/>
                <w:szCs w:val="18"/>
              </w:rPr>
              <w:t>分</w:t>
            </w:r>
          </w:p>
        </w:tc>
        <w:tc>
          <w:tcPr>
            <w:tcW w:w="2268" w:type="dxa"/>
            <w:shd w:val="clear" w:color="auto" w:fill="auto"/>
            <w:noWrap/>
            <w:vAlign w:val="center"/>
          </w:tcPr>
          <w:p>
            <w:pPr>
              <w:jc w:val="center"/>
              <w:rPr>
                <w:rFonts w:hint="eastAsia" w:asciiTheme="minorHAnsi" w:hAnsiTheme="minorHAnsi" w:eastAsiaTheme="minorEastAsia" w:cstheme="minorBidi"/>
                <w:kern w:val="2"/>
                <w:sz w:val="18"/>
                <w:szCs w:val="18"/>
                <w:lang w:val="en-US" w:eastAsia="zh-Hans" w:bidi="ar-SA"/>
              </w:rPr>
            </w:pPr>
            <w:r>
              <w:rPr>
                <w:sz w:val="18"/>
                <w:szCs w:val="18"/>
              </w:rPr>
              <w:t>安全生产事故责任认定书</w:t>
            </w:r>
          </w:p>
        </w:tc>
        <w:tc>
          <w:tcPr>
            <w:tcW w:w="4459" w:type="dxa"/>
            <w:shd w:val="clear" w:color="auto" w:fill="auto"/>
            <w:noWrap/>
            <w:vAlign w:val="center"/>
          </w:tcPr>
          <w:p>
            <w:pPr>
              <w:jc w:val="center"/>
              <w:rPr>
                <w:rFonts w:hint="default" w:asciiTheme="minorHAnsi" w:hAnsiTheme="minorHAnsi" w:eastAsiaTheme="minorEastAsia" w:cstheme="minorBidi"/>
                <w:kern w:val="2"/>
                <w:sz w:val="18"/>
                <w:szCs w:val="18"/>
                <w:lang w:val="en-US" w:eastAsia="zh-Hans"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vMerge w:val="restart"/>
            <w:shd w:val="clear" w:color="auto" w:fill="auto"/>
            <w:noWrap/>
            <w:vAlign w:val="center"/>
          </w:tcPr>
          <w:p>
            <w:pPr>
              <w:jc w:val="center"/>
              <w:rPr>
                <w:rFonts w:hint="default"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37</w:t>
            </w:r>
          </w:p>
        </w:tc>
        <w:tc>
          <w:tcPr>
            <w:tcW w:w="2995" w:type="dxa"/>
            <w:vMerge w:val="restart"/>
            <w:shd w:val="clear" w:color="auto" w:fill="auto"/>
            <w:noWrap/>
            <w:vAlign w:val="center"/>
          </w:tcPr>
          <w:p>
            <w:pPr>
              <w:jc w:val="both"/>
              <w:rPr>
                <w:rFonts w:hint="eastAsia" w:asciiTheme="minorHAnsi" w:hAnsiTheme="minorHAnsi" w:eastAsiaTheme="minorEastAsia" w:cstheme="minorBidi"/>
                <w:kern w:val="2"/>
                <w:sz w:val="18"/>
                <w:szCs w:val="18"/>
                <w:lang w:val="en-US" w:eastAsia="zh-Hans" w:bidi="ar-SA"/>
              </w:rPr>
            </w:pPr>
            <w:r>
              <w:rPr>
                <w:rFonts w:hint="eastAsia"/>
                <w:sz w:val="18"/>
                <w:szCs w:val="18"/>
                <w:lang w:val="en-US" w:eastAsia="zh-Hans"/>
              </w:rPr>
              <w:t>安全生产隐患管理</w:t>
            </w:r>
          </w:p>
        </w:tc>
        <w:tc>
          <w:tcPr>
            <w:tcW w:w="4404" w:type="dxa"/>
            <w:shd w:val="clear" w:color="auto" w:fill="auto"/>
            <w:noWrap/>
            <w:vAlign w:val="center"/>
          </w:tcPr>
          <w:p>
            <w:pPr>
              <w:rPr>
                <w:rFonts w:hint="eastAsia" w:ascii="宋体" w:hAnsi="宋体" w:eastAsia="宋体" w:cs="宋体"/>
                <w:kern w:val="2"/>
                <w:sz w:val="18"/>
                <w:szCs w:val="18"/>
                <w:lang w:val="en-US" w:eastAsia="zh-Hans" w:bidi="ar-SA"/>
              </w:rPr>
            </w:pPr>
            <w:r>
              <w:rPr>
                <w:rFonts w:hint="eastAsia" w:ascii="宋体" w:hAnsi="宋体" w:eastAsia="宋体" w:cs="宋体"/>
                <w:sz w:val="18"/>
                <w:szCs w:val="18"/>
              </w:rPr>
              <w:t>未建立健全事故隐患排查治理制度， 扣 5</w:t>
            </w:r>
            <w:r>
              <w:rPr>
                <w:rFonts w:hint="eastAsia" w:ascii="宋体" w:hAnsi="宋体" w:eastAsia="宋体" w:cs="宋体"/>
                <w:sz w:val="18"/>
                <w:szCs w:val="18"/>
                <w:lang w:val="en-US" w:eastAsia="zh-CN"/>
              </w:rPr>
              <w:t>0</w:t>
            </w:r>
            <w:r>
              <w:rPr>
                <w:rFonts w:hint="eastAsia" w:ascii="宋体" w:hAnsi="宋体" w:eastAsia="宋体" w:cs="宋体"/>
                <w:sz w:val="18"/>
                <w:szCs w:val="18"/>
              </w:rPr>
              <w:t>分；</w:t>
            </w:r>
          </w:p>
        </w:tc>
        <w:tc>
          <w:tcPr>
            <w:tcW w:w="2268" w:type="dxa"/>
            <w:shd w:val="clear" w:color="auto" w:fill="auto"/>
            <w:noWrap/>
            <w:vAlign w:val="center"/>
          </w:tcPr>
          <w:p>
            <w:pPr>
              <w:ind w:firstLine="360" w:firstLineChars="200"/>
              <w:rPr>
                <w:rFonts w:hint="eastAsia" w:ascii="宋体" w:hAnsi="宋体" w:eastAsia="宋体" w:cs="宋体"/>
                <w:kern w:val="0"/>
                <w:sz w:val="18"/>
                <w:szCs w:val="18"/>
              </w:rPr>
            </w:pPr>
            <w:r>
              <w:rPr>
                <w:rFonts w:hint="eastAsia" w:ascii="宋体" w:hAnsi="宋体" w:eastAsia="宋体" w:cs="宋体"/>
                <w:kern w:val="0"/>
                <w:sz w:val="18"/>
                <w:szCs w:val="18"/>
              </w:rPr>
              <w:t>责令改正通知书</w:t>
            </w:r>
          </w:p>
          <w:p>
            <w:pPr>
              <w:jc w:val="center"/>
              <w:rPr>
                <w:rFonts w:hint="eastAsia" w:asciiTheme="minorHAnsi" w:hAnsiTheme="minorHAnsi" w:eastAsiaTheme="minorEastAsia" w:cstheme="minorBidi"/>
                <w:kern w:val="2"/>
                <w:sz w:val="18"/>
                <w:szCs w:val="18"/>
                <w:lang w:val="en-US" w:eastAsia="zh-Hans" w:bidi="ar-SA"/>
              </w:rPr>
            </w:pPr>
            <w:r>
              <w:rPr>
                <w:rFonts w:hint="eastAsia" w:ascii="宋体" w:hAnsi="宋体" w:eastAsia="宋体" w:cs="宋体"/>
                <w:kern w:val="0"/>
                <w:sz w:val="18"/>
                <w:szCs w:val="18"/>
              </w:rPr>
              <w:t>行政处罚决定书</w:t>
            </w:r>
          </w:p>
        </w:tc>
        <w:tc>
          <w:tcPr>
            <w:tcW w:w="4459" w:type="dxa"/>
            <w:shd w:val="clear" w:color="auto" w:fill="auto"/>
            <w:noWrap/>
            <w:vAlign w:val="center"/>
          </w:tcPr>
          <w:p>
            <w:pPr>
              <w:jc w:val="center"/>
              <w:rPr>
                <w:rFonts w:hint="default" w:ascii="宋体" w:hAnsi="宋体" w:eastAsia="宋体" w:cs="宋体"/>
                <w:kern w:val="2"/>
                <w:sz w:val="18"/>
                <w:szCs w:val="18"/>
                <w:lang w:val="en-US" w:eastAsia="zh-Hans"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vMerge w:val="continue"/>
            <w:shd w:val="clear" w:color="auto" w:fill="auto"/>
            <w:noWrap/>
            <w:vAlign w:val="center"/>
          </w:tcPr>
          <w:p>
            <w:pPr>
              <w:widowControl/>
              <w:jc w:val="center"/>
              <w:rPr>
                <w:rFonts w:ascii="宋体" w:hAnsi="宋体" w:eastAsia="宋体" w:cs="宋体"/>
                <w:kern w:val="0"/>
                <w:sz w:val="24"/>
                <w:szCs w:val="24"/>
              </w:rPr>
            </w:pPr>
          </w:p>
        </w:tc>
        <w:tc>
          <w:tcPr>
            <w:tcW w:w="2995" w:type="dxa"/>
            <w:vMerge w:val="continue"/>
            <w:shd w:val="clear" w:color="auto" w:fill="auto"/>
            <w:noWrap/>
            <w:vAlign w:val="center"/>
          </w:tcPr>
          <w:p>
            <w:pPr>
              <w:widowControl/>
              <w:rPr>
                <w:rFonts w:hint="eastAsia" w:ascii="宋体" w:hAnsi="宋体" w:eastAsia="宋体" w:cs="宋体"/>
                <w:kern w:val="0"/>
                <w:sz w:val="18"/>
                <w:szCs w:val="18"/>
                <w:lang w:val="en-US" w:eastAsia="zh-Hans"/>
              </w:rPr>
            </w:pPr>
          </w:p>
        </w:tc>
        <w:tc>
          <w:tcPr>
            <w:tcW w:w="4404" w:type="dxa"/>
            <w:shd w:val="clear" w:color="auto" w:fill="auto"/>
            <w:noWrap/>
            <w:vAlign w:val="center"/>
          </w:tcPr>
          <w:p>
            <w:pPr>
              <w:rPr>
                <w:rFonts w:hint="eastAsia" w:ascii="宋体" w:hAnsi="宋体" w:eastAsia="宋体" w:cs="宋体"/>
                <w:kern w:val="2"/>
                <w:sz w:val="18"/>
                <w:szCs w:val="18"/>
                <w:lang w:val="en-US" w:eastAsia="zh-Hans" w:bidi="ar-SA"/>
              </w:rPr>
            </w:pPr>
            <w:r>
              <w:rPr>
                <w:rFonts w:hint="eastAsia" w:ascii="宋体" w:hAnsi="宋体" w:eastAsia="宋体" w:cs="宋体"/>
                <w:sz w:val="18"/>
                <w:szCs w:val="18"/>
              </w:rPr>
              <w:t>未将无法及时消除并可能危及公共安全的事故隐患，向所在地负有安全生产监督管理职责的部门报告的</w:t>
            </w:r>
            <w:r>
              <w:rPr>
                <w:rFonts w:hint="eastAsia" w:ascii="宋体" w:hAnsi="宋体" w:eastAsia="宋体" w:cs="宋体"/>
                <w:sz w:val="18"/>
                <w:szCs w:val="18"/>
                <w:lang w:eastAsia="zh-Hans"/>
              </w:rPr>
              <w:t>，</w:t>
            </w:r>
            <w:r>
              <w:rPr>
                <w:rFonts w:hint="eastAsia" w:ascii="宋体" w:hAnsi="宋体" w:eastAsia="宋体" w:cs="宋体"/>
                <w:sz w:val="18"/>
                <w:szCs w:val="18"/>
              </w:rPr>
              <w:t>扣 5</w:t>
            </w:r>
            <w:r>
              <w:rPr>
                <w:rFonts w:hint="eastAsia" w:ascii="宋体" w:hAnsi="宋体" w:eastAsia="宋体" w:cs="宋体"/>
                <w:sz w:val="18"/>
                <w:szCs w:val="18"/>
                <w:lang w:val="en-US" w:eastAsia="zh-CN"/>
              </w:rPr>
              <w:t>0</w:t>
            </w:r>
            <w:r>
              <w:rPr>
                <w:rFonts w:hint="eastAsia" w:ascii="宋体" w:hAnsi="宋体" w:eastAsia="宋体" w:cs="宋体"/>
                <w:sz w:val="18"/>
                <w:szCs w:val="18"/>
              </w:rPr>
              <w:t>分</w:t>
            </w:r>
          </w:p>
        </w:tc>
        <w:tc>
          <w:tcPr>
            <w:tcW w:w="2268" w:type="dxa"/>
            <w:shd w:val="clear" w:color="auto" w:fill="auto"/>
            <w:noWrap/>
            <w:vAlign w:val="center"/>
          </w:tcPr>
          <w:p>
            <w:pPr>
              <w:ind w:firstLine="360" w:firstLineChars="200"/>
              <w:rPr>
                <w:rFonts w:hint="eastAsia" w:ascii="宋体" w:hAnsi="宋体" w:eastAsia="宋体" w:cs="宋体"/>
                <w:kern w:val="0"/>
                <w:sz w:val="18"/>
                <w:szCs w:val="18"/>
              </w:rPr>
            </w:pPr>
            <w:r>
              <w:rPr>
                <w:rFonts w:hint="eastAsia" w:ascii="宋体" w:hAnsi="宋体" w:eastAsia="宋体" w:cs="宋体"/>
                <w:kern w:val="0"/>
                <w:sz w:val="18"/>
                <w:szCs w:val="18"/>
              </w:rPr>
              <w:t>责令改正通知书</w:t>
            </w:r>
          </w:p>
          <w:p>
            <w:pPr>
              <w:jc w:val="center"/>
              <w:rPr>
                <w:rFonts w:hint="eastAsia" w:asciiTheme="minorHAnsi" w:hAnsiTheme="minorHAnsi" w:eastAsiaTheme="minorEastAsia" w:cstheme="minorBidi"/>
                <w:kern w:val="2"/>
                <w:sz w:val="18"/>
                <w:szCs w:val="18"/>
                <w:lang w:val="en-US" w:eastAsia="zh-Hans" w:bidi="ar-SA"/>
              </w:rPr>
            </w:pPr>
            <w:r>
              <w:rPr>
                <w:rFonts w:hint="eastAsia" w:ascii="宋体" w:hAnsi="宋体" w:eastAsia="宋体" w:cs="宋体"/>
                <w:kern w:val="0"/>
                <w:sz w:val="18"/>
                <w:szCs w:val="18"/>
              </w:rPr>
              <w:t>行政处罚决定书</w:t>
            </w:r>
          </w:p>
        </w:tc>
        <w:tc>
          <w:tcPr>
            <w:tcW w:w="4459" w:type="dxa"/>
            <w:shd w:val="clear" w:color="auto" w:fill="auto"/>
            <w:noWrap/>
            <w:vAlign w:val="center"/>
          </w:tcPr>
          <w:p>
            <w:pPr>
              <w:jc w:val="center"/>
              <w:rPr>
                <w:rFonts w:hint="default" w:ascii="宋体" w:hAnsi="宋体" w:eastAsia="宋体" w:cs="宋体"/>
                <w:kern w:val="2"/>
                <w:sz w:val="18"/>
                <w:szCs w:val="18"/>
                <w:lang w:val="en-US" w:eastAsia="zh-Hans"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38</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bidi="ar-SA"/>
              </w:rPr>
            </w:pPr>
            <w:r>
              <w:rPr>
                <w:rFonts w:hint="default" w:ascii="宋体" w:hAnsi="宋体" w:eastAsia="宋体" w:cs="宋体"/>
                <w:kern w:val="0"/>
                <w:sz w:val="18"/>
                <w:szCs w:val="18"/>
                <w:lang w:val="en-US" w:eastAsia="zh-CN"/>
              </w:rPr>
              <w:t>客运经营者、客运站经营者存在重大运输安全隐患等情形，导致不具备安全生产条件，经停产停业整顿仍不具备安全生产条件的</w:t>
            </w:r>
          </w:p>
        </w:tc>
        <w:tc>
          <w:tcPr>
            <w:tcW w:w="4404" w:type="dxa"/>
            <w:shd w:val="clear" w:color="auto" w:fill="auto"/>
            <w:noWrap/>
            <w:vAlign w:val="center"/>
          </w:tcPr>
          <w:p>
            <w:pP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扣</w:t>
            </w:r>
            <w:r>
              <w:rPr>
                <w:rFonts w:hint="default" w:ascii="宋体" w:hAnsi="宋体" w:eastAsia="宋体" w:cs="宋体"/>
                <w:kern w:val="0"/>
                <w:sz w:val="18"/>
                <w:szCs w:val="18"/>
                <w:lang w:eastAsia="zh-Hans"/>
              </w:rPr>
              <w:t>20</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次</w:t>
            </w:r>
          </w:p>
        </w:tc>
        <w:tc>
          <w:tcPr>
            <w:tcW w:w="2268" w:type="dxa"/>
            <w:shd w:val="clear" w:color="auto" w:fill="auto"/>
            <w:noWrap/>
            <w:vAlign w:val="center"/>
          </w:tcPr>
          <w:p>
            <w:pPr>
              <w:rPr>
                <w:rFonts w:hint="eastAsia" w:ascii="宋体" w:hAnsi="宋体" w:eastAsia="宋体" w:cs="宋体"/>
                <w:kern w:val="0"/>
                <w:sz w:val="18"/>
                <w:szCs w:val="18"/>
              </w:rPr>
            </w:pPr>
            <w:r>
              <w:rPr>
                <w:rFonts w:hint="eastAsia" w:ascii="宋体" w:hAnsi="宋体" w:eastAsia="宋体" w:cs="宋体"/>
                <w:kern w:val="0"/>
                <w:sz w:val="18"/>
                <w:szCs w:val="18"/>
              </w:rPr>
              <w:t>责令改正通知书</w:t>
            </w:r>
          </w:p>
          <w:p>
            <w:pP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行政处罚决定书</w:t>
            </w:r>
          </w:p>
        </w:tc>
        <w:tc>
          <w:tcPr>
            <w:tcW w:w="4459" w:type="dxa"/>
            <w:shd w:val="clear" w:color="auto" w:fill="auto"/>
            <w:noWrap/>
            <w:vAlign w:val="center"/>
          </w:tcPr>
          <w:p>
            <w:pPr>
              <w:widowControl/>
              <w:jc w:val="cente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49" w:hRule="atLeast"/>
          <w:jc w:val="center"/>
        </w:trPr>
        <w:tc>
          <w:tcPr>
            <w:tcW w:w="14806" w:type="dxa"/>
            <w:gridSpan w:val="5"/>
            <w:shd w:val="clear" w:color="auto" w:fill="auto"/>
            <w:noWrap/>
            <w:vAlign w:val="center"/>
          </w:tcPr>
          <w:p>
            <w:pPr>
              <w:widowControl/>
              <w:jc w:val="center"/>
              <w:rPr>
                <w:rFonts w:ascii="黑体" w:hAnsi="黑体" w:eastAsia="黑体" w:cs="宋体"/>
                <w:kern w:val="0"/>
                <w:sz w:val="28"/>
                <w:szCs w:val="28"/>
              </w:rPr>
            </w:pPr>
            <w:r>
              <w:rPr>
                <w:rFonts w:hint="eastAsia" w:ascii="黑体" w:hAnsi="黑体" w:eastAsia="黑体" w:cs="宋体"/>
                <w:color w:val="auto"/>
                <w:kern w:val="0"/>
                <w:sz w:val="28"/>
                <w:szCs w:val="28"/>
                <w:lang w:val="en-US" w:eastAsia="zh-Hans"/>
              </w:rPr>
              <w:t>严重失信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178" w:hRule="atLeast"/>
          <w:jc w:val="center"/>
        </w:trPr>
        <w:tc>
          <w:tcPr>
            <w:tcW w:w="680" w:type="dxa"/>
            <w:shd w:val="clear" w:color="auto" w:fill="auto"/>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39</w:t>
            </w:r>
          </w:p>
        </w:tc>
        <w:tc>
          <w:tcPr>
            <w:tcW w:w="2995"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未取得道路客运经营许可，擅自从事道路客运经营的；</w:t>
            </w:r>
          </w:p>
        </w:tc>
        <w:tc>
          <w:tcPr>
            <w:tcW w:w="4404" w:type="dxa"/>
            <w:shd w:val="clear" w:color="auto" w:fill="auto"/>
            <w:vAlign w:val="center"/>
          </w:tcPr>
          <w:p>
            <w:pPr>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扣</w:t>
            </w:r>
            <w:r>
              <w:rPr>
                <w:rFonts w:hint="default" w:ascii="宋体" w:hAnsi="宋体" w:eastAsia="宋体" w:cs="宋体"/>
                <w:kern w:val="0"/>
                <w:sz w:val="18"/>
                <w:szCs w:val="18"/>
                <w:lang w:eastAsia="zh-Hans"/>
              </w:rPr>
              <w:t>40</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次</w:t>
            </w:r>
          </w:p>
        </w:tc>
        <w:tc>
          <w:tcPr>
            <w:tcW w:w="2268" w:type="dxa"/>
            <w:shd w:val="clear" w:color="auto" w:fill="auto"/>
            <w:vAlign w:val="center"/>
          </w:tcPr>
          <w:p>
            <w:pPr>
              <w:rPr>
                <w:rFonts w:hint="eastAsia" w:ascii="宋体" w:hAnsi="宋体" w:eastAsia="宋体" w:cs="宋体"/>
                <w:kern w:val="0"/>
                <w:sz w:val="18"/>
                <w:szCs w:val="18"/>
              </w:rPr>
            </w:pPr>
            <w:r>
              <w:rPr>
                <w:rFonts w:hint="eastAsia" w:ascii="宋体" w:hAnsi="宋体" w:eastAsia="宋体" w:cs="宋体"/>
                <w:kern w:val="0"/>
                <w:sz w:val="18"/>
                <w:szCs w:val="18"/>
              </w:rPr>
              <w:t>责令改正通知书</w:t>
            </w:r>
          </w:p>
          <w:p>
            <w:pP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行政处罚决定书</w:t>
            </w:r>
          </w:p>
        </w:tc>
        <w:tc>
          <w:tcPr>
            <w:tcW w:w="4459" w:type="dxa"/>
            <w:shd w:val="clear" w:color="auto" w:fill="auto"/>
            <w:vAlign w:val="center"/>
          </w:tcPr>
          <w:p>
            <w:pPr>
              <w:widowControl/>
              <w:jc w:val="center"/>
              <w:rPr>
                <w:rFonts w:hint="eastAsia" w:ascii="宋体" w:hAnsi="宋体" w:eastAsia="宋体" w:cs="宋体"/>
                <w:kern w:val="0"/>
                <w:sz w:val="18"/>
                <w:szCs w:val="18"/>
                <w:lang w:eastAsia="zh-Hans"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178" w:hRule="atLeast"/>
          <w:jc w:val="center"/>
        </w:trPr>
        <w:tc>
          <w:tcPr>
            <w:tcW w:w="680" w:type="dxa"/>
            <w:shd w:val="clear" w:color="auto" w:fill="auto"/>
            <w:vAlign w:val="center"/>
          </w:tcPr>
          <w:p>
            <w:pPr>
              <w:widowControl/>
              <w:jc w:val="center"/>
              <w:rPr>
                <w:rFonts w:hint="eastAsia" w:ascii="宋体" w:hAnsi="宋体" w:eastAsia="宋体" w:cs="宋体"/>
                <w:kern w:val="0"/>
                <w:sz w:val="24"/>
                <w:szCs w:val="24"/>
                <w:lang w:eastAsia="zh-CN"/>
              </w:rPr>
            </w:pPr>
            <w:r>
              <w:rPr>
                <w:rFonts w:ascii="宋体" w:hAnsi="宋体" w:eastAsia="宋体" w:cs="宋体"/>
                <w:kern w:val="0"/>
                <w:sz w:val="24"/>
                <w:szCs w:val="24"/>
              </w:rPr>
              <w:t>4</w:t>
            </w:r>
            <w:r>
              <w:rPr>
                <w:rFonts w:hint="eastAsia" w:ascii="宋体" w:hAnsi="宋体" w:eastAsia="宋体" w:cs="宋体"/>
                <w:kern w:val="0"/>
                <w:sz w:val="24"/>
                <w:szCs w:val="24"/>
                <w:lang w:val="en-US" w:eastAsia="zh-CN"/>
              </w:rPr>
              <w:t>0</w:t>
            </w:r>
          </w:p>
        </w:tc>
        <w:tc>
          <w:tcPr>
            <w:tcW w:w="2995"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未取得道路客运班线经营许可，擅自从事班车客运经营的；</w:t>
            </w:r>
          </w:p>
        </w:tc>
        <w:tc>
          <w:tcPr>
            <w:tcW w:w="4404" w:type="dxa"/>
            <w:shd w:val="clear" w:color="auto" w:fill="auto"/>
            <w:vAlign w:val="center"/>
          </w:tcPr>
          <w:p>
            <w:pPr>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扣</w:t>
            </w:r>
            <w:r>
              <w:rPr>
                <w:rFonts w:hint="default" w:ascii="宋体" w:hAnsi="宋体" w:eastAsia="宋体" w:cs="宋体"/>
                <w:kern w:val="0"/>
                <w:sz w:val="18"/>
                <w:szCs w:val="18"/>
                <w:lang w:eastAsia="zh-Hans"/>
              </w:rPr>
              <w:t>40</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次</w:t>
            </w:r>
          </w:p>
        </w:tc>
        <w:tc>
          <w:tcPr>
            <w:tcW w:w="2268" w:type="dxa"/>
            <w:shd w:val="clear" w:color="auto" w:fill="auto"/>
            <w:vAlign w:val="center"/>
          </w:tcPr>
          <w:p>
            <w:pPr>
              <w:rPr>
                <w:rFonts w:hint="eastAsia" w:ascii="宋体" w:hAnsi="宋体" w:eastAsia="宋体" w:cs="宋体"/>
                <w:kern w:val="0"/>
                <w:sz w:val="18"/>
                <w:szCs w:val="18"/>
              </w:rPr>
            </w:pPr>
            <w:r>
              <w:rPr>
                <w:rFonts w:hint="eastAsia" w:ascii="宋体" w:hAnsi="宋体" w:eastAsia="宋体" w:cs="宋体"/>
                <w:kern w:val="0"/>
                <w:sz w:val="18"/>
                <w:szCs w:val="18"/>
              </w:rPr>
              <w:t>责令改正通知书</w:t>
            </w:r>
          </w:p>
          <w:p>
            <w:pP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行政处罚决定书</w:t>
            </w:r>
          </w:p>
        </w:tc>
        <w:tc>
          <w:tcPr>
            <w:tcW w:w="4459" w:type="dxa"/>
            <w:shd w:val="clear" w:color="auto" w:fill="auto"/>
            <w:vAlign w:val="center"/>
          </w:tcPr>
          <w:p>
            <w:pPr>
              <w:widowControl/>
              <w:jc w:val="center"/>
              <w:rPr>
                <w:rFonts w:hint="eastAsia" w:ascii="宋体" w:hAnsi="宋体" w:eastAsia="宋体" w:cs="宋体"/>
                <w:kern w:val="0"/>
                <w:sz w:val="18"/>
                <w:szCs w:val="18"/>
                <w:lang w:eastAsia="zh-Hans"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178" w:hRule="atLeast"/>
          <w:jc w:val="center"/>
        </w:trPr>
        <w:tc>
          <w:tcPr>
            <w:tcW w:w="680" w:type="dxa"/>
            <w:shd w:val="clear" w:color="auto" w:fill="auto"/>
            <w:vAlign w:val="center"/>
          </w:tcPr>
          <w:p>
            <w:pPr>
              <w:widowControl/>
              <w:jc w:val="center"/>
              <w:rPr>
                <w:rFonts w:hint="eastAsia" w:ascii="宋体" w:hAnsi="宋体" w:eastAsia="宋体" w:cs="宋体"/>
                <w:kern w:val="0"/>
                <w:sz w:val="24"/>
                <w:szCs w:val="24"/>
                <w:lang w:eastAsia="zh-CN"/>
              </w:rPr>
            </w:pPr>
            <w:r>
              <w:rPr>
                <w:rFonts w:ascii="宋体" w:hAnsi="宋体" w:eastAsia="宋体" w:cs="宋体"/>
                <w:kern w:val="0"/>
                <w:sz w:val="24"/>
                <w:szCs w:val="24"/>
              </w:rPr>
              <w:t>4</w:t>
            </w:r>
            <w:r>
              <w:rPr>
                <w:rFonts w:hint="eastAsia" w:ascii="宋体" w:hAnsi="宋体" w:eastAsia="宋体" w:cs="宋体"/>
                <w:kern w:val="0"/>
                <w:sz w:val="24"/>
                <w:szCs w:val="24"/>
                <w:lang w:val="en-US" w:eastAsia="zh-CN"/>
              </w:rPr>
              <w:t>1</w:t>
            </w:r>
          </w:p>
        </w:tc>
        <w:tc>
          <w:tcPr>
            <w:tcW w:w="2995"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使用失效、伪造、变造、被注销等无效的道路客运许可证件从事道路客运经营的；</w:t>
            </w:r>
          </w:p>
        </w:tc>
        <w:tc>
          <w:tcPr>
            <w:tcW w:w="4404" w:type="dxa"/>
            <w:shd w:val="clear" w:color="auto" w:fill="auto"/>
            <w:vAlign w:val="center"/>
          </w:tcPr>
          <w:p>
            <w:pPr>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扣</w:t>
            </w:r>
            <w:r>
              <w:rPr>
                <w:rFonts w:hint="default" w:ascii="宋体" w:hAnsi="宋体" w:eastAsia="宋体" w:cs="宋体"/>
                <w:kern w:val="0"/>
                <w:sz w:val="18"/>
                <w:szCs w:val="18"/>
                <w:lang w:eastAsia="zh-Hans"/>
              </w:rPr>
              <w:t>40</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次</w:t>
            </w:r>
          </w:p>
        </w:tc>
        <w:tc>
          <w:tcPr>
            <w:tcW w:w="2268" w:type="dxa"/>
            <w:shd w:val="clear" w:color="auto" w:fill="auto"/>
            <w:vAlign w:val="center"/>
          </w:tcPr>
          <w:p>
            <w:pPr>
              <w:rPr>
                <w:rFonts w:hint="eastAsia" w:ascii="宋体" w:hAnsi="宋体" w:eastAsia="宋体" w:cs="宋体"/>
                <w:kern w:val="0"/>
                <w:sz w:val="18"/>
                <w:szCs w:val="18"/>
              </w:rPr>
            </w:pPr>
            <w:r>
              <w:rPr>
                <w:rFonts w:hint="eastAsia" w:ascii="宋体" w:hAnsi="宋体" w:eastAsia="宋体" w:cs="宋体"/>
                <w:kern w:val="0"/>
                <w:sz w:val="18"/>
                <w:szCs w:val="18"/>
              </w:rPr>
              <w:t>责令改正通知书</w:t>
            </w:r>
          </w:p>
          <w:p>
            <w:pP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行政处罚决定书</w:t>
            </w:r>
          </w:p>
        </w:tc>
        <w:tc>
          <w:tcPr>
            <w:tcW w:w="4459" w:type="dxa"/>
            <w:shd w:val="clear" w:color="auto" w:fill="auto"/>
            <w:vAlign w:val="center"/>
          </w:tcPr>
          <w:p>
            <w:pPr>
              <w:widowControl/>
              <w:jc w:val="center"/>
              <w:rPr>
                <w:rFonts w:hint="eastAsia" w:ascii="宋体" w:hAnsi="宋体" w:eastAsia="宋体" w:cs="宋体"/>
                <w:kern w:val="0"/>
                <w:sz w:val="18"/>
                <w:szCs w:val="18"/>
                <w:lang w:eastAsia="zh-Hans"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178" w:hRule="atLeast"/>
          <w:jc w:val="center"/>
        </w:trPr>
        <w:tc>
          <w:tcPr>
            <w:tcW w:w="680" w:type="dxa"/>
            <w:shd w:val="clear" w:color="auto" w:fill="auto"/>
            <w:vAlign w:val="center"/>
          </w:tcPr>
          <w:p>
            <w:pPr>
              <w:widowControl/>
              <w:jc w:val="center"/>
              <w:rPr>
                <w:rFonts w:hint="eastAsia" w:ascii="宋体" w:hAnsi="宋体" w:eastAsia="宋体" w:cs="宋体"/>
                <w:kern w:val="0"/>
                <w:sz w:val="24"/>
                <w:szCs w:val="24"/>
                <w:lang w:eastAsia="zh-CN"/>
              </w:rPr>
            </w:pPr>
            <w:r>
              <w:rPr>
                <w:rFonts w:ascii="宋体" w:hAnsi="宋体" w:eastAsia="宋体" w:cs="宋体"/>
                <w:kern w:val="0"/>
                <w:sz w:val="24"/>
                <w:szCs w:val="24"/>
              </w:rPr>
              <w:t>4</w:t>
            </w:r>
            <w:r>
              <w:rPr>
                <w:rFonts w:hint="eastAsia" w:ascii="宋体" w:hAnsi="宋体" w:eastAsia="宋体" w:cs="宋体"/>
                <w:kern w:val="0"/>
                <w:sz w:val="24"/>
                <w:szCs w:val="24"/>
                <w:lang w:val="en-US" w:eastAsia="zh-CN"/>
              </w:rPr>
              <w:t>2</w:t>
            </w:r>
          </w:p>
        </w:tc>
        <w:tc>
          <w:tcPr>
            <w:tcW w:w="2995"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超越许可事项，从事道路客运经营的。</w:t>
            </w:r>
          </w:p>
        </w:tc>
        <w:tc>
          <w:tcPr>
            <w:tcW w:w="4404" w:type="dxa"/>
            <w:shd w:val="clear" w:color="auto" w:fill="auto"/>
            <w:vAlign w:val="center"/>
          </w:tcPr>
          <w:p>
            <w:pPr>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扣</w:t>
            </w:r>
            <w:r>
              <w:rPr>
                <w:rFonts w:hint="default" w:ascii="宋体" w:hAnsi="宋体" w:eastAsia="宋体" w:cs="宋体"/>
                <w:kern w:val="0"/>
                <w:sz w:val="18"/>
                <w:szCs w:val="18"/>
                <w:lang w:eastAsia="zh-Hans"/>
              </w:rPr>
              <w:t>40</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次</w:t>
            </w:r>
          </w:p>
        </w:tc>
        <w:tc>
          <w:tcPr>
            <w:tcW w:w="2268" w:type="dxa"/>
            <w:shd w:val="clear" w:color="auto" w:fill="auto"/>
            <w:vAlign w:val="center"/>
          </w:tcPr>
          <w:p>
            <w:pPr>
              <w:rPr>
                <w:rFonts w:hint="eastAsia" w:ascii="宋体" w:hAnsi="宋体" w:eastAsia="宋体" w:cs="宋体"/>
                <w:kern w:val="0"/>
                <w:sz w:val="18"/>
                <w:szCs w:val="18"/>
              </w:rPr>
            </w:pPr>
            <w:r>
              <w:rPr>
                <w:rFonts w:hint="eastAsia" w:ascii="宋体" w:hAnsi="宋体" w:eastAsia="宋体" w:cs="宋体"/>
                <w:kern w:val="0"/>
                <w:sz w:val="18"/>
                <w:szCs w:val="18"/>
              </w:rPr>
              <w:t>责令改正通知书</w:t>
            </w:r>
          </w:p>
          <w:p>
            <w:pP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行政处罚决定书</w:t>
            </w:r>
          </w:p>
        </w:tc>
        <w:tc>
          <w:tcPr>
            <w:tcW w:w="4459" w:type="dxa"/>
            <w:shd w:val="clear" w:color="auto" w:fill="auto"/>
            <w:vAlign w:val="center"/>
          </w:tcPr>
          <w:p>
            <w:pPr>
              <w:widowControl/>
              <w:jc w:val="center"/>
              <w:rPr>
                <w:rFonts w:hint="eastAsia" w:ascii="宋体" w:hAnsi="宋体" w:eastAsia="宋体" w:cs="宋体"/>
                <w:kern w:val="0"/>
                <w:sz w:val="18"/>
                <w:szCs w:val="18"/>
                <w:lang w:eastAsia="zh-Hans"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178" w:hRule="atLeast"/>
          <w:jc w:val="center"/>
        </w:trPr>
        <w:tc>
          <w:tcPr>
            <w:tcW w:w="680" w:type="dxa"/>
            <w:shd w:val="clear" w:color="auto" w:fill="auto"/>
            <w:vAlign w:val="center"/>
          </w:tcPr>
          <w:p>
            <w:pPr>
              <w:widowControl/>
              <w:jc w:val="center"/>
              <w:rPr>
                <w:rFonts w:hint="eastAsia" w:ascii="宋体" w:hAnsi="宋体" w:eastAsia="宋体" w:cs="宋体"/>
                <w:kern w:val="0"/>
                <w:sz w:val="24"/>
                <w:szCs w:val="24"/>
                <w:lang w:eastAsia="zh-CN"/>
              </w:rPr>
            </w:pPr>
            <w:r>
              <w:rPr>
                <w:rFonts w:ascii="宋体" w:hAnsi="宋体" w:eastAsia="宋体" w:cs="宋体"/>
                <w:kern w:val="0"/>
                <w:sz w:val="24"/>
                <w:szCs w:val="24"/>
              </w:rPr>
              <w:t>4</w:t>
            </w:r>
            <w:r>
              <w:rPr>
                <w:rFonts w:hint="eastAsia" w:ascii="宋体" w:hAnsi="宋体" w:eastAsia="宋体" w:cs="宋体"/>
                <w:kern w:val="0"/>
                <w:sz w:val="24"/>
                <w:szCs w:val="24"/>
                <w:lang w:val="en-US" w:eastAsia="zh-CN"/>
              </w:rPr>
              <w:t>3</w:t>
            </w:r>
          </w:p>
        </w:tc>
        <w:tc>
          <w:tcPr>
            <w:tcW w:w="2995"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未取得客运站经营许可，擅自从事客运站经营的；</w:t>
            </w:r>
          </w:p>
        </w:tc>
        <w:tc>
          <w:tcPr>
            <w:tcW w:w="4404" w:type="dxa"/>
            <w:shd w:val="clear" w:color="auto" w:fill="auto"/>
            <w:vAlign w:val="center"/>
          </w:tcPr>
          <w:p>
            <w:pPr>
              <w:rPr>
                <w:rFonts w:hint="eastAsia" w:ascii="宋体" w:hAnsi="宋体" w:eastAsia="宋体" w:cs="宋体"/>
                <w:kern w:val="0"/>
                <w:sz w:val="18"/>
                <w:szCs w:val="18"/>
                <w:lang w:eastAsia="zh-Hans"/>
              </w:rPr>
            </w:pPr>
            <w:r>
              <w:rPr>
                <w:rFonts w:hint="eastAsia" w:ascii="宋体" w:hAnsi="宋体" w:eastAsia="宋体" w:cs="宋体"/>
                <w:kern w:val="0"/>
                <w:sz w:val="18"/>
                <w:szCs w:val="18"/>
                <w:lang w:val="en-US" w:eastAsia="zh-Hans"/>
              </w:rPr>
              <w:t>扣</w:t>
            </w:r>
            <w:r>
              <w:rPr>
                <w:rFonts w:hint="default" w:ascii="宋体" w:hAnsi="宋体" w:eastAsia="宋体" w:cs="宋体"/>
                <w:kern w:val="0"/>
                <w:sz w:val="18"/>
                <w:szCs w:val="18"/>
                <w:lang w:eastAsia="zh-Hans"/>
              </w:rPr>
              <w:t>40</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次</w:t>
            </w:r>
          </w:p>
        </w:tc>
        <w:tc>
          <w:tcPr>
            <w:tcW w:w="2268" w:type="dxa"/>
            <w:shd w:val="clear" w:color="auto" w:fill="auto"/>
            <w:vAlign w:val="center"/>
          </w:tcPr>
          <w:p>
            <w:pPr>
              <w:rPr>
                <w:rFonts w:hint="eastAsia" w:ascii="宋体" w:hAnsi="宋体" w:eastAsia="宋体" w:cs="宋体"/>
                <w:kern w:val="0"/>
                <w:sz w:val="18"/>
                <w:szCs w:val="18"/>
              </w:rPr>
            </w:pPr>
            <w:r>
              <w:rPr>
                <w:rFonts w:hint="eastAsia" w:ascii="宋体" w:hAnsi="宋体" w:eastAsia="宋体" w:cs="宋体"/>
                <w:kern w:val="0"/>
                <w:sz w:val="18"/>
                <w:szCs w:val="18"/>
              </w:rPr>
              <w:t>责令改正通知书</w:t>
            </w:r>
          </w:p>
          <w:p>
            <w:pP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行政处罚决定书</w:t>
            </w:r>
          </w:p>
        </w:tc>
        <w:tc>
          <w:tcPr>
            <w:tcW w:w="4459" w:type="dxa"/>
            <w:shd w:val="clear" w:color="auto" w:fill="auto"/>
            <w:vAlign w:val="center"/>
          </w:tcPr>
          <w:p>
            <w:pPr>
              <w:widowControl/>
              <w:jc w:val="center"/>
              <w:rPr>
                <w:rFonts w:hint="eastAsia" w:ascii="宋体" w:hAnsi="宋体" w:eastAsia="宋体" w:cs="宋体"/>
                <w:kern w:val="0"/>
                <w:sz w:val="18"/>
                <w:szCs w:val="18"/>
                <w:lang w:eastAsia="zh-Hans"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178" w:hRule="atLeast"/>
          <w:jc w:val="center"/>
        </w:trPr>
        <w:tc>
          <w:tcPr>
            <w:tcW w:w="680" w:type="dxa"/>
            <w:shd w:val="clear" w:color="auto" w:fill="auto"/>
            <w:vAlign w:val="center"/>
          </w:tcPr>
          <w:p>
            <w:pPr>
              <w:widowControl/>
              <w:jc w:val="center"/>
              <w:rPr>
                <w:rFonts w:hint="eastAsia" w:ascii="宋体" w:hAnsi="宋体" w:eastAsia="宋体" w:cs="宋体"/>
                <w:kern w:val="0"/>
                <w:sz w:val="24"/>
                <w:szCs w:val="24"/>
                <w:lang w:eastAsia="zh-CN"/>
              </w:rPr>
            </w:pPr>
            <w:r>
              <w:rPr>
                <w:rFonts w:ascii="宋体" w:hAnsi="宋体" w:eastAsia="宋体" w:cs="宋体"/>
                <w:kern w:val="0"/>
                <w:sz w:val="24"/>
                <w:szCs w:val="24"/>
              </w:rPr>
              <w:t>4</w:t>
            </w:r>
            <w:r>
              <w:rPr>
                <w:rFonts w:hint="eastAsia" w:ascii="宋体" w:hAnsi="宋体" w:eastAsia="宋体" w:cs="宋体"/>
                <w:kern w:val="0"/>
                <w:sz w:val="24"/>
                <w:szCs w:val="24"/>
                <w:lang w:val="en-US" w:eastAsia="zh-CN"/>
              </w:rPr>
              <w:t>4</w:t>
            </w:r>
          </w:p>
        </w:tc>
        <w:tc>
          <w:tcPr>
            <w:tcW w:w="2995"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使用失效、伪造、变造、被注销等无效的客运站许可证件从事客运站经营的；</w:t>
            </w:r>
          </w:p>
        </w:tc>
        <w:tc>
          <w:tcPr>
            <w:tcW w:w="4404" w:type="dxa"/>
            <w:shd w:val="clear" w:color="auto" w:fill="auto"/>
            <w:vAlign w:val="center"/>
          </w:tcPr>
          <w:p>
            <w:pPr>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扣</w:t>
            </w:r>
            <w:r>
              <w:rPr>
                <w:rFonts w:hint="default" w:ascii="宋体" w:hAnsi="宋体" w:eastAsia="宋体" w:cs="宋体"/>
                <w:kern w:val="0"/>
                <w:sz w:val="18"/>
                <w:szCs w:val="18"/>
                <w:lang w:eastAsia="zh-Hans"/>
              </w:rPr>
              <w:t>40</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次</w:t>
            </w:r>
          </w:p>
        </w:tc>
        <w:tc>
          <w:tcPr>
            <w:tcW w:w="2268" w:type="dxa"/>
            <w:shd w:val="clear" w:color="auto" w:fill="auto"/>
            <w:vAlign w:val="center"/>
          </w:tcPr>
          <w:p>
            <w:pPr>
              <w:rPr>
                <w:rFonts w:hint="eastAsia" w:ascii="宋体" w:hAnsi="宋体" w:eastAsia="宋体" w:cs="宋体"/>
                <w:kern w:val="0"/>
                <w:sz w:val="18"/>
                <w:szCs w:val="18"/>
              </w:rPr>
            </w:pPr>
            <w:r>
              <w:rPr>
                <w:rFonts w:hint="eastAsia" w:ascii="宋体" w:hAnsi="宋体" w:eastAsia="宋体" w:cs="宋体"/>
                <w:kern w:val="0"/>
                <w:sz w:val="18"/>
                <w:szCs w:val="18"/>
              </w:rPr>
              <w:t>责令改正通知书</w:t>
            </w:r>
          </w:p>
          <w:p>
            <w:pP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行政处罚决定书</w:t>
            </w:r>
          </w:p>
        </w:tc>
        <w:tc>
          <w:tcPr>
            <w:tcW w:w="4459" w:type="dxa"/>
            <w:shd w:val="clear" w:color="auto" w:fill="auto"/>
            <w:vAlign w:val="center"/>
          </w:tcPr>
          <w:p>
            <w:pPr>
              <w:widowControl/>
              <w:jc w:val="center"/>
              <w:rPr>
                <w:rFonts w:hint="eastAsia" w:ascii="宋体" w:hAnsi="宋体" w:eastAsia="宋体" w:cs="宋体"/>
                <w:kern w:val="0"/>
                <w:sz w:val="18"/>
                <w:szCs w:val="18"/>
                <w:lang w:eastAsia="zh-Hans"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178" w:hRule="atLeast"/>
          <w:jc w:val="center"/>
        </w:trPr>
        <w:tc>
          <w:tcPr>
            <w:tcW w:w="680" w:type="dxa"/>
            <w:shd w:val="clear" w:color="auto" w:fill="auto"/>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45</w:t>
            </w:r>
          </w:p>
        </w:tc>
        <w:tc>
          <w:tcPr>
            <w:tcW w:w="2995"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超越许可事项，从事客运站经营的。</w:t>
            </w:r>
          </w:p>
        </w:tc>
        <w:tc>
          <w:tcPr>
            <w:tcW w:w="4404" w:type="dxa"/>
            <w:shd w:val="clear" w:color="auto" w:fill="auto"/>
            <w:vAlign w:val="center"/>
          </w:tcPr>
          <w:p>
            <w:pPr>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扣</w:t>
            </w:r>
            <w:r>
              <w:rPr>
                <w:rFonts w:hint="default" w:ascii="宋体" w:hAnsi="宋体" w:eastAsia="宋体" w:cs="宋体"/>
                <w:kern w:val="0"/>
                <w:sz w:val="18"/>
                <w:szCs w:val="18"/>
                <w:lang w:eastAsia="zh-Hans"/>
              </w:rPr>
              <w:t>40</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次</w:t>
            </w:r>
          </w:p>
        </w:tc>
        <w:tc>
          <w:tcPr>
            <w:tcW w:w="2268" w:type="dxa"/>
            <w:shd w:val="clear" w:color="auto" w:fill="auto"/>
            <w:vAlign w:val="center"/>
          </w:tcPr>
          <w:p>
            <w:pPr>
              <w:rPr>
                <w:rFonts w:hint="eastAsia" w:ascii="宋体" w:hAnsi="宋体" w:eastAsia="宋体" w:cs="宋体"/>
                <w:kern w:val="0"/>
                <w:sz w:val="18"/>
                <w:szCs w:val="18"/>
              </w:rPr>
            </w:pPr>
            <w:r>
              <w:rPr>
                <w:rFonts w:hint="eastAsia" w:ascii="宋体" w:hAnsi="宋体" w:eastAsia="宋体" w:cs="宋体"/>
                <w:kern w:val="0"/>
                <w:sz w:val="18"/>
                <w:szCs w:val="18"/>
              </w:rPr>
              <w:t>责令改正通知书</w:t>
            </w:r>
          </w:p>
          <w:p>
            <w:pP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行政处罚决定书</w:t>
            </w:r>
          </w:p>
        </w:tc>
        <w:tc>
          <w:tcPr>
            <w:tcW w:w="4459" w:type="dxa"/>
            <w:shd w:val="clear" w:color="auto" w:fill="auto"/>
            <w:vAlign w:val="center"/>
          </w:tcPr>
          <w:p>
            <w:pPr>
              <w:widowControl/>
              <w:jc w:val="center"/>
              <w:rPr>
                <w:rFonts w:hint="eastAsia" w:ascii="宋体" w:hAnsi="宋体" w:eastAsia="宋体" w:cs="宋体"/>
                <w:kern w:val="0"/>
                <w:sz w:val="18"/>
                <w:szCs w:val="18"/>
                <w:lang w:eastAsia="zh-Hans"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178" w:hRule="atLeast"/>
          <w:jc w:val="center"/>
        </w:trPr>
        <w:tc>
          <w:tcPr>
            <w:tcW w:w="680" w:type="dxa"/>
            <w:shd w:val="clear" w:color="auto" w:fill="auto"/>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46</w:t>
            </w:r>
          </w:p>
        </w:tc>
        <w:tc>
          <w:tcPr>
            <w:tcW w:w="2995" w:type="dxa"/>
            <w:shd w:val="clear" w:color="auto" w:fill="auto"/>
            <w:vAlign w:val="center"/>
          </w:tcPr>
          <w:p>
            <w:pPr>
              <w:widowControl/>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超出班车客运经营者许可范围开展定制客运的。</w:t>
            </w:r>
          </w:p>
        </w:tc>
        <w:tc>
          <w:tcPr>
            <w:tcW w:w="4404" w:type="dxa"/>
            <w:shd w:val="clear" w:color="auto" w:fill="auto"/>
            <w:vAlign w:val="center"/>
          </w:tcPr>
          <w:p>
            <w:pPr>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扣</w:t>
            </w:r>
            <w:r>
              <w:rPr>
                <w:rFonts w:hint="default" w:ascii="宋体" w:hAnsi="宋体" w:eastAsia="宋体" w:cs="宋体"/>
                <w:kern w:val="0"/>
                <w:sz w:val="18"/>
                <w:szCs w:val="18"/>
                <w:lang w:eastAsia="zh-Hans"/>
              </w:rPr>
              <w:t>40</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次</w:t>
            </w:r>
          </w:p>
        </w:tc>
        <w:tc>
          <w:tcPr>
            <w:tcW w:w="2268" w:type="dxa"/>
            <w:shd w:val="clear" w:color="auto" w:fill="auto"/>
            <w:vAlign w:val="center"/>
          </w:tcPr>
          <w:p>
            <w:pPr>
              <w:rPr>
                <w:rFonts w:hint="eastAsia" w:ascii="宋体" w:hAnsi="宋体" w:eastAsia="宋体" w:cs="宋体"/>
                <w:kern w:val="0"/>
                <w:sz w:val="18"/>
                <w:szCs w:val="18"/>
              </w:rPr>
            </w:pPr>
            <w:r>
              <w:rPr>
                <w:rFonts w:hint="eastAsia" w:ascii="宋体" w:hAnsi="宋体" w:eastAsia="宋体" w:cs="宋体"/>
                <w:kern w:val="0"/>
                <w:sz w:val="18"/>
                <w:szCs w:val="18"/>
              </w:rPr>
              <w:t>责令改正通知书</w:t>
            </w:r>
          </w:p>
          <w:p>
            <w:pP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行政处罚决定书</w:t>
            </w:r>
          </w:p>
        </w:tc>
        <w:tc>
          <w:tcPr>
            <w:tcW w:w="4459" w:type="dxa"/>
            <w:shd w:val="clear" w:color="auto" w:fill="auto"/>
            <w:vAlign w:val="center"/>
          </w:tcPr>
          <w:p>
            <w:pPr>
              <w:widowControl/>
              <w:jc w:val="center"/>
              <w:rPr>
                <w:rFonts w:hint="eastAsia" w:ascii="宋体" w:hAnsi="宋体" w:eastAsia="宋体" w:cs="宋体"/>
                <w:kern w:val="0"/>
                <w:sz w:val="18"/>
                <w:szCs w:val="18"/>
                <w:lang w:eastAsia="zh-Hans"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178" w:hRule="atLeast"/>
          <w:jc w:val="center"/>
        </w:trPr>
        <w:tc>
          <w:tcPr>
            <w:tcW w:w="680" w:type="dxa"/>
            <w:shd w:val="clear" w:color="auto" w:fill="auto"/>
            <w:vAlign w:val="center"/>
          </w:tcPr>
          <w:p>
            <w:pPr>
              <w:widowControl/>
              <w:jc w:val="center"/>
              <w:rPr>
                <w:rFonts w:hint="default"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rPr>
              <w:t>47</w:t>
            </w:r>
          </w:p>
        </w:tc>
        <w:tc>
          <w:tcPr>
            <w:tcW w:w="2995" w:type="dxa"/>
            <w:shd w:val="clear" w:color="auto" w:fill="auto"/>
            <w:vAlign w:val="center"/>
          </w:tcPr>
          <w:p>
            <w:pPr>
              <w:widowControl/>
              <w:rPr>
                <w:rFonts w:hint="eastAsia" w:ascii="宋体" w:hAnsi="宋体" w:eastAsia="宋体" w:cs="宋体"/>
                <w:kern w:val="0"/>
                <w:sz w:val="18"/>
                <w:szCs w:val="18"/>
                <w:highlight w:val="none"/>
                <w:lang w:eastAsia="zh-Hans"/>
              </w:rPr>
            </w:pPr>
            <w:r>
              <w:rPr>
                <w:rFonts w:hint="eastAsia" w:ascii="宋体" w:hAnsi="宋体" w:eastAsia="宋体" w:cs="宋体"/>
                <w:kern w:val="0"/>
                <w:sz w:val="18"/>
                <w:szCs w:val="18"/>
                <w:highlight w:val="none"/>
                <w:lang w:eastAsia="zh-Hans"/>
              </w:rPr>
              <w:t>发生公共突发性事件，不接受当地政府统一调度安排的；</w:t>
            </w:r>
          </w:p>
          <w:p>
            <w:pPr>
              <w:widowControl/>
              <w:rPr>
                <w:rFonts w:hint="default" w:ascii="宋体" w:hAnsi="宋体" w:eastAsia="宋体" w:cs="宋体"/>
                <w:kern w:val="0"/>
                <w:sz w:val="18"/>
                <w:szCs w:val="18"/>
                <w:highlight w:val="none"/>
                <w:lang w:val="en-US" w:eastAsia="zh-CN" w:bidi="ar-SA"/>
              </w:rPr>
            </w:pPr>
          </w:p>
        </w:tc>
        <w:tc>
          <w:tcPr>
            <w:tcW w:w="4404" w:type="dxa"/>
            <w:shd w:val="clear" w:color="auto" w:fill="auto"/>
            <w:vAlign w:val="center"/>
          </w:tcPr>
          <w:p>
            <w:pPr>
              <w:rPr>
                <w:rFonts w:hint="eastAsia" w:ascii="宋体" w:hAnsi="宋体" w:eastAsia="宋体" w:cs="宋体"/>
                <w:kern w:val="0"/>
                <w:sz w:val="18"/>
                <w:szCs w:val="18"/>
                <w:highlight w:val="none"/>
                <w:lang w:val="en-US" w:eastAsia="zh-Hans" w:bidi="ar-SA"/>
              </w:rPr>
            </w:pPr>
            <w:r>
              <w:rPr>
                <w:rFonts w:hint="eastAsia" w:ascii="宋体" w:hAnsi="宋体" w:eastAsia="宋体" w:cs="宋体"/>
                <w:kern w:val="0"/>
                <w:sz w:val="18"/>
                <w:szCs w:val="18"/>
                <w:highlight w:val="none"/>
                <w:lang w:val="en-US" w:eastAsia="zh-Hans"/>
              </w:rPr>
              <w:t>扣</w:t>
            </w:r>
            <w:r>
              <w:rPr>
                <w:rFonts w:hint="default" w:ascii="宋体" w:hAnsi="宋体" w:eastAsia="宋体" w:cs="宋体"/>
                <w:kern w:val="0"/>
                <w:sz w:val="18"/>
                <w:szCs w:val="18"/>
                <w:highlight w:val="none"/>
                <w:lang w:eastAsia="zh-Hans"/>
              </w:rPr>
              <w:t>40</w:t>
            </w:r>
            <w:r>
              <w:rPr>
                <w:rFonts w:hint="eastAsia" w:ascii="宋体" w:hAnsi="宋体" w:eastAsia="宋体" w:cs="宋体"/>
                <w:kern w:val="0"/>
                <w:sz w:val="18"/>
                <w:szCs w:val="18"/>
                <w:highlight w:val="none"/>
                <w:lang w:val="en-US" w:eastAsia="zh-CN"/>
              </w:rPr>
              <w:t>0</w:t>
            </w:r>
            <w:r>
              <w:rPr>
                <w:rFonts w:hint="eastAsia" w:ascii="宋体" w:hAnsi="宋体" w:eastAsia="宋体" w:cs="宋体"/>
                <w:kern w:val="0"/>
                <w:sz w:val="18"/>
                <w:szCs w:val="18"/>
                <w:highlight w:val="none"/>
                <w:lang w:val="en-US" w:eastAsia="zh-Hans"/>
              </w:rPr>
              <w:t>分</w:t>
            </w:r>
            <w:r>
              <w:rPr>
                <w:rFonts w:hint="default" w:ascii="宋体" w:hAnsi="宋体" w:eastAsia="宋体" w:cs="宋体"/>
                <w:kern w:val="0"/>
                <w:sz w:val="18"/>
                <w:szCs w:val="18"/>
                <w:highlight w:val="none"/>
                <w:lang w:eastAsia="zh-Hans"/>
              </w:rPr>
              <w:t>/</w:t>
            </w:r>
            <w:r>
              <w:rPr>
                <w:rFonts w:hint="eastAsia" w:ascii="宋体" w:hAnsi="宋体" w:eastAsia="宋体" w:cs="宋体"/>
                <w:kern w:val="0"/>
                <w:sz w:val="18"/>
                <w:szCs w:val="18"/>
                <w:highlight w:val="none"/>
                <w:lang w:val="en-US" w:eastAsia="zh-Hans"/>
              </w:rPr>
              <w:t>次</w:t>
            </w:r>
          </w:p>
        </w:tc>
        <w:tc>
          <w:tcPr>
            <w:tcW w:w="2268" w:type="dxa"/>
            <w:shd w:val="clear" w:color="auto" w:fill="auto"/>
            <w:vAlign w:val="center"/>
          </w:tcPr>
          <w:p>
            <w:pP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责令改正通知书</w:t>
            </w:r>
          </w:p>
          <w:p>
            <w:pPr>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rPr>
              <w:t>行政处罚决定书</w:t>
            </w:r>
          </w:p>
        </w:tc>
        <w:tc>
          <w:tcPr>
            <w:tcW w:w="4459" w:type="dxa"/>
            <w:shd w:val="clear" w:color="auto" w:fill="auto"/>
            <w:vAlign w:val="center"/>
          </w:tcPr>
          <w:p>
            <w:pPr>
              <w:widowControl/>
              <w:jc w:val="center"/>
              <w:rPr>
                <w:rFonts w:hint="default" w:ascii="宋体" w:hAnsi="宋体" w:eastAsia="宋体" w:cs="宋体"/>
                <w:kern w:val="0"/>
                <w:sz w:val="18"/>
                <w:szCs w:val="18"/>
                <w:highlight w:val="none"/>
                <w:lang w:val="en-US" w:eastAsia="zh-Hans"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bl>
    <w:p/>
    <w:sectPr>
      <w:headerReference r:id="rId3" w:type="default"/>
      <w:footerReference r:id="rId4"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方正仿宋_GB2312">
    <w:panose1 w:val="02000000000000000000"/>
    <w:charset w:val="86"/>
    <w:family w:val="auto"/>
    <w:pitch w:val="default"/>
    <w:sig w:usb0="A00002BF" w:usb1="184F6CFA" w:usb2="00000012" w:usb3="00000000" w:csb0="00040001" w:csb1="00000000"/>
  </w:font>
  <w:font w:name="楷体_GB2312">
    <w:altName w:val="汉仪楷体简"/>
    <w:panose1 w:val="02010609030101010101"/>
    <w:charset w:val="86"/>
    <w:family w:val="modern"/>
    <w:pitch w:val="default"/>
    <w:sig w:usb0="00000000" w:usb1="00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小标宋简体">
    <w:panose1 w:val="02000000000000000000"/>
    <w:charset w:val="86"/>
    <w:family w:val="script"/>
    <w:pitch w:val="default"/>
    <w:sig w:usb0="00000001" w:usb1="08000000" w:usb2="00000000" w:usb3="00000000" w:csb0="00040000" w:csb1="00000000"/>
  </w:font>
  <w:font w:name="汉仪中黑KW">
    <w:panose1 w:val="00020600040101010101"/>
    <w:charset w:val="86"/>
    <w:family w:val="auto"/>
    <w:pitch w:val="default"/>
    <w:sig w:usb0="A00002BF" w:usb1="18EF7CFA" w:usb2="00000016" w:usb3="00000000" w:csb0="00040000" w:csb1="00000000"/>
  </w:font>
  <w:font w:name="汉仪楷体简">
    <w:panose1 w:val="02010600000101010101"/>
    <w:charset w:val="86"/>
    <w:family w:val="auto"/>
    <w:pitch w:val="default"/>
    <w:sig w:usb0="00000001" w:usb1="080E0800" w:usb2="00000002" w:usb3="00000000" w:csb0="00040000" w:csb1="00000000"/>
  </w:font>
  <w:font w:name="方正仿宋_GBK">
    <w:panose1 w:val="02000000000000000000"/>
    <w:charset w:val="86"/>
    <w:family w:val="auto"/>
    <w:pitch w:val="default"/>
    <w:sig w:usb0="A00002BF" w:usb1="38CF7CFA" w:usb2="00082016" w:usb3="00000000" w:csb0="00040001"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804030504040204"/>
    <w:charset w:val="00"/>
    <w:family w:val="auto"/>
    <w:pitch w:val="default"/>
    <w:sig w:usb0="E1002A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jc w:val="center"/>
    </w:pPr>
    <w:r>
      <w:rPr>
        <w:rFonts w:hint="eastAsia" w:ascii="方正小标宋简体" w:hAnsi="宋体" w:eastAsia="方正小标宋简体" w:cs="宋体"/>
        <w:color w:val="000000"/>
        <w:kern w:val="0"/>
        <w:sz w:val="36"/>
        <w:szCs w:val="36"/>
        <w:lang w:val="en-US" w:eastAsia="zh-Hans"/>
      </w:rPr>
      <w:t>鄂尔多斯市</w:t>
    </w:r>
    <w:r>
      <w:rPr>
        <w:rFonts w:hint="eastAsia" w:ascii="方正小标宋简体" w:hAnsi="宋体" w:eastAsia="方正小标宋简体" w:cs="宋体"/>
        <w:color w:val="000000"/>
        <w:kern w:val="0"/>
        <w:sz w:val="36"/>
        <w:szCs w:val="36"/>
      </w:rPr>
      <w:t>交通运输信用评价标准</w:t>
    </w:r>
    <w:r>
      <w:rPr>
        <w:rFonts w:hint="eastAsia" w:ascii="方正小标宋简体" w:hAnsi="宋体" w:eastAsia="方正小标宋简体" w:cs="宋体"/>
        <w:color w:val="000000"/>
        <w:kern w:val="0"/>
        <w:sz w:val="28"/>
        <w:szCs w:val="28"/>
      </w:rPr>
      <w:t>（</w:t>
    </w:r>
    <w:r>
      <w:rPr>
        <w:rFonts w:hint="eastAsia" w:ascii="方正小标宋简体" w:hAnsi="宋体" w:eastAsia="方正小标宋简体" w:cs="宋体"/>
        <w:color w:val="000000"/>
        <w:kern w:val="0"/>
        <w:sz w:val="28"/>
        <w:szCs w:val="28"/>
        <w:lang w:val="en-US" w:eastAsia="zh-Hans"/>
      </w:rPr>
      <w:t>客运站</w:t>
    </w:r>
    <w:r>
      <w:rPr>
        <w:rFonts w:hint="eastAsia" w:ascii="方正小标宋简体" w:hAnsi="宋体" w:eastAsia="方正小标宋简体" w:cs="宋体"/>
        <w:color w:val="000000"/>
        <w:kern w:val="0"/>
        <w:sz w:val="28"/>
        <w:szCs w:val="28"/>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B7DF94A8"/>
    <w:rsid w:val="1CD20915"/>
    <w:rsid w:val="1EDFAB25"/>
    <w:rsid w:val="1EE95F4B"/>
    <w:rsid w:val="2D7FBB66"/>
    <w:rsid w:val="35136C05"/>
    <w:rsid w:val="3E6E4CB2"/>
    <w:rsid w:val="417907E1"/>
    <w:rsid w:val="5AF3C5F5"/>
    <w:rsid w:val="69BF718B"/>
    <w:rsid w:val="6DBB8AEA"/>
    <w:rsid w:val="6F2B08E1"/>
    <w:rsid w:val="76DD17C8"/>
    <w:rsid w:val="78673446"/>
    <w:rsid w:val="7FFEB135"/>
    <w:rsid w:val="ABBEAC40"/>
    <w:rsid w:val="B1FFA6AD"/>
    <w:rsid w:val="B5FF6A29"/>
    <w:rsid w:val="B7DF94A8"/>
    <w:rsid w:val="BE2519D7"/>
    <w:rsid w:val="CC771E59"/>
    <w:rsid w:val="D709E785"/>
    <w:rsid w:val="DB6D3417"/>
    <w:rsid w:val="DEBBDDEF"/>
    <w:rsid w:val="DEFB717D"/>
    <w:rsid w:val="DFFF0A95"/>
    <w:rsid w:val="EE1DE69B"/>
    <w:rsid w:val="F5FD93AA"/>
    <w:rsid w:val="F7EE1F38"/>
    <w:rsid w:val="F7FCA170"/>
    <w:rsid w:val="F9FFBCF2"/>
    <w:rsid w:val="FA792488"/>
    <w:rsid w:val="FBAF1ECB"/>
    <w:rsid w:val="FD7FF8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1"/>
    <w:qFormat/>
    <w:uiPriority w:val="0"/>
    <w:pPr>
      <w:ind w:firstLine="420" w:firstLineChars="20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2021-08-29T15:06:00Z</dcterms:created>
  <dc:creator>apple</dc:creator>
  <cp:lastModifiedBy>apple</cp:lastModifiedBy>
  <dcterms:modified xsi:type="dcterms:W3CDTF">2022-03-08T10:57:39Z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y fmtid="{D5CDD505-2E9C-101B-9397-08002B2CF9AE}" pid="3" name="ICV">
    <vt:lpwstr>0F0654B97E6841A2914B668B0CE9C09A</vt:lpwstr>
  </property>
</Properties>
</file>