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C3ED9">
      <w:pPr>
        <w:jc w:val="left"/>
        <w:rPr>
          <w:rFonts w:hint="eastAsia" w:ascii="黑体" w:hAnsi="黑体" w:eastAsia="黑体" w:cs="黑体"/>
          <w:b w:val="0"/>
          <w:bCs w:val="0"/>
          <w:spacing w:val="-20"/>
          <w:position w:val="6"/>
          <w:sz w:val="32"/>
          <w:szCs w:val="32"/>
          <w:lang w:val="en-US" w:eastAsia="zh-CN"/>
        </w:rPr>
      </w:pPr>
      <w:r>
        <w:rPr>
          <w:rFonts w:hint="eastAsia" w:ascii="黑体" w:hAnsi="黑体" w:eastAsia="黑体" w:cs="黑体"/>
          <w:b w:val="0"/>
          <w:bCs w:val="0"/>
          <w:spacing w:val="-20"/>
          <w:position w:val="6"/>
          <w:sz w:val="32"/>
          <w:szCs w:val="32"/>
          <w:lang w:val="en-US" w:eastAsia="zh-CN"/>
        </w:rPr>
        <w:t>附件2</w:t>
      </w:r>
    </w:p>
    <w:p w14:paraId="4CBEFB2D">
      <w:pPr>
        <w:jc w:val="center"/>
        <w:rPr>
          <w:rFonts w:hint="eastAsia" w:ascii="方正小标宋简体" w:hAnsi="方正小标宋简体" w:eastAsia="方正小标宋简体" w:cs="方正小标宋简体"/>
          <w:b w:val="0"/>
          <w:bCs w:val="0"/>
          <w:spacing w:val="-20"/>
          <w:position w:val="6"/>
          <w:sz w:val="36"/>
          <w:szCs w:val="36"/>
        </w:rPr>
      </w:pPr>
      <w:bookmarkStart w:id="0" w:name="_GoBack"/>
      <w:r>
        <w:rPr>
          <w:rFonts w:hint="eastAsia" w:ascii="方正小标宋简体" w:hAnsi="方正小标宋简体" w:eastAsia="方正小标宋简体" w:cs="方正小标宋简体"/>
          <w:b w:val="0"/>
          <w:bCs w:val="0"/>
          <w:spacing w:val="-20"/>
          <w:position w:val="6"/>
          <w:sz w:val="36"/>
          <w:szCs w:val="36"/>
          <w:lang w:eastAsia="zh-CN"/>
        </w:rPr>
        <w:t>《</w:t>
      </w:r>
      <w:r>
        <w:rPr>
          <w:rFonts w:hint="eastAsia" w:ascii="方正小标宋简体" w:hAnsi="方正小标宋简体" w:eastAsia="方正小标宋简体" w:cs="方正小标宋简体"/>
          <w:b w:val="0"/>
          <w:bCs w:val="0"/>
          <w:spacing w:val="-20"/>
          <w:position w:val="6"/>
          <w:sz w:val="36"/>
          <w:szCs w:val="36"/>
        </w:rPr>
        <w:t>鄂尔多斯市客运出租汽车管理办法（草案征求意见稿）</w:t>
      </w:r>
      <w:r>
        <w:rPr>
          <w:rFonts w:hint="eastAsia" w:ascii="方正小标宋简体" w:hAnsi="方正小标宋简体" w:eastAsia="方正小标宋简体" w:cs="方正小标宋简体"/>
          <w:b w:val="0"/>
          <w:bCs w:val="0"/>
          <w:spacing w:val="-20"/>
          <w:position w:val="6"/>
          <w:sz w:val="36"/>
          <w:szCs w:val="36"/>
          <w:lang w:eastAsia="zh-CN"/>
        </w:rPr>
        <w:t>》</w:t>
      </w:r>
      <w:r>
        <w:rPr>
          <w:rFonts w:hint="eastAsia" w:ascii="方正小标宋简体" w:hAnsi="方正小标宋简体" w:eastAsia="方正小标宋简体" w:cs="方正小标宋简体"/>
          <w:b w:val="0"/>
          <w:bCs w:val="0"/>
          <w:spacing w:val="-20"/>
          <w:position w:val="6"/>
          <w:sz w:val="36"/>
          <w:szCs w:val="36"/>
        </w:rPr>
        <w:t>立法依据</w:t>
      </w:r>
      <w:r>
        <w:rPr>
          <w:rFonts w:hint="eastAsia" w:ascii="方正小标宋简体" w:hAnsi="方正小标宋简体" w:eastAsia="方正小标宋简体" w:cs="方正小标宋简体"/>
          <w:b w:val="0"/>
          <w:bCs w:val="0"/>
          <w:spacing w:val="-20"/>
          <w:position w:val="6"/>
          <w:sz w:val="36"/>
          <w:szCs w:val="36"/>
          <w:lang w:val="en-US" w:eastAsia="zh-CN"/>
        </w:rPr>
        <w:t>及</w:t>
      </w:r>
      <w:r>
        <w:rPr>
          <w:rFonts w:hint="eastAsia" w:ascii="方正小标宋简体" w:hAnsi="方正小标宋简体" w:eastAsia="方正小标宋简体" w:cs="方正小标宋简体"/>
          <w:b w:val="0"/>
          <w:bCs w:val="0"/>
          <w:spacing w:val="-20"/>
          <w:position w:val="6"/>
          <w:sz w:val="36"/>
          <w:szCs w:val="36"/>
        </w:rPr>
        <w:t>参考资料对照表</w:t>
      </w:r>
      <w:bookmarkEnd w:id="0"/>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5"/>
        <w:gridCol w:w="9509"/>
      </w:tblGrid>
      <w:tr w14:paraId="5A71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vAlign w:val="top"/>
          </w:tcPr>
          <w:p w14:paraId="05177748">
            <w:pPr>
              <w:jc w:val="center"/>
              <w:rPr>
                <w:rFonts w:hint="eastAsia" w:ascii="黑体" w:hAnsi="黑体" w:eastAsia="黑体" w:cs="黑体"/>
                <w:b w:val="0"/>
                <w:bCs w:val="0"/>
                <w:spacing w:val="-20"/>
                <w:position w:val="6"/>
                <w:sz w:val="24"/>
                <w:szCs w:val="24"/>
                <w:vertAlign w:val="baseline"/>
              </w:rPr>
            </w:pPr>
            <w:r>
              <w:rPr>
                <w:rFonts w:hint="eastAsia" w:ascii="黑体" w:hAnsi="黑体" w:eastAsia="黑体" w:cs="黑体"/>
                <w:b w:val="0"/>
                <w:bCs w:val="0"/>
                <w:sz w:val="24"/>
                <w:szCs w:val="24"/>
                <w:vertAlign w:val="baseline"/>
                <w:lang w:val="en-US" w:eastAsia="zh-CN"/>
              </w:rPr>
              <w:t>《办法（草案送审稿）》</w:t>
            </w:r>
          </w:p>
        </w:tc>
        <w:tc>
          <w:tcPr>
            <w:tcW w:w="9509" w:type="dxa"/>
            <w:vAlign w:val="top"/>
          </w:tcPr>
          <w:p w14:paraId="399B9458">
            <w:pPr>
              <w:jc w:val="center"/>
              <w:rPr>
                <w:rFonts w:hint="eastAsia" w:ascii="黑体" w:hAnsi="黑体" w:eastAsia="黑体" w:cs="黑体"/>
                <w:b w:val="0"/>
                <w:bCs w:val="0"/>
                <w:spacing w:val="-20"/>
                <w:position w:val="6"/>
                <w:sz w:val="24"/>
                <w:szCs w:val="24"/>
                <w:vertAlign w:val="baseline"/>
              </w:rPr>
            </w:pPr>
            <w:r>
              <w:rPr>
                <w:rFonts w:hint="eastAsia" w:ascii="黑体" w:hAnsi="黑体" w:eastAsia="黑体" w:cs="黑体"/>
                <w:b w:val="0"/>
                <w:bCs w:val="0"/>
                <w:sz w:val="24"/>
                <w:szCs w:val="24"/>
                <w:vertAlign w:val="baseline"/>
                <w:lang w:val="en-US" w:eastAsia="zh-CN"/>
              </w:rPr>
              <w:t>立法依据及参考资料</w:t>
            </w:r>
          </w:p>
        </w:tc>
      </w:tr>
      <w:tr w14:paraId="6176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vAlign w:val="top"/>
          </w:tcPr>
          <w:p w14:paraId="3DEFDFD5">
            <w:pPr>
              <w:ind w:firstLine="4800" w:firstLineChars="2400"/>
              <w:jc w:val="both"/>
              <w:rPr>
                <w:rFonts w:hint="eastAsia" w:ascii="黑体" w:hAnsi="黑体" w:eastAsia="黑体" w:cs="黑体"/>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第一章  总  则</w:t>
            </w:r>
          </w:p>
        </w:tc>
      </w:tr>
      <w:tr w14:paraId="7E07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742ECFC">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rPr>
              <w:t>第</w:t>
            </w:r>
            <w:r>
              <w:rPr>
                <w:rFonts w:hint="eastAsia" w:ascii="仿宋" w:hAnsi="仿宋" w:eastAsia="仿宋"/>
                <w:b/>
                <w:bCs/>
                <w:color w:val="auto"/>
                <w:sz w:val="24"/>
                <w:szCs w:val="24"/>
                <w:lang w:val="en-US" w:eastAsia="zh-CN"/>
              </w:rPr>
              <w:t>一</w:t>
            </w:r>
            <w:r>
              <w:rPr>
                <w:rFonts w:hint="eastAsia" w:ascii="仿宋" w:hAnsi="仿宋" w:eastAsia="仿宋"/>
                <w:b/>
                <w:bCs/>
                <w:color w:val="auto"/>
                <w:sz w:val="24"/>
                <w:szCs w:val="24"/>
              </w:rPr>
              <w:t>条【立法目的】</w:t>
            </w:r>
          </w:p>
          <w:p w14:paraId="648291F9">
            <w:pPr>
              <w:ind w:firstLine="480" w:firstLineChars="200"/>
              <w:rPr>
                <w:rFonts w:hint="eastAsia" w:ascii="仿宋" w:hAnsi="仿宋" w:eastAsia="仿宋"/>
                <w:b/>
                <w:bCs/>
                <w:color w:val="auto"/>
                <w:sz w:val="24"/>
                <w:szCs w:val="24"/>
              </w:rPr>
            </w:pPr>
            <w:r>
              <w:rPr>
                <w:rFonts w:hint="eastAsia" w:ascii="仿宋" w:hAnsi="仿宋" w:eastAsia="仿宋"/>
                <w:b w:val="0"/>
                <w:bCs w:val="0"/>
                <w:color w:val="auto"/>
                <w:sz w:val="24"/>
                <w:szCs w:val="24"/>
                <w:lang w:val="en-US" w:eastAsia="zh-CN"/>
              </w:rPr>
              <w:t>为了规范客运出租汽车管理，维护客运出租汽车市场秩序，保障乘客、驾驶员和经营者的合法权益，促进客运出租汽车行业健康发展，根据有关法律、法规，结合本市实际，制定本办法。</w:t>
            </w:r>
          </w:p>
        </w:tc>
        <w:tc>
          <w:tcPr>
            <w:tcW w:w="9509" w:type="dxa"/>
          </w:tcPr>
          <w:p w14:paraId="362F32F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《内蒙古自治区道路运输条例》</w:t>
            </w:r>
            <w:r>
              <w:rPr>
                <w:rFonts w:hint="eastAsia" w:ascii="仿宋" w:hAnsi="仿宋" w:eastAsia="仿宋"/>
                <w:b w:val="0"/>
                <w:bCs w:val="0"/>
                <w:color w:val="auto"/>
                <w:sz w:val="24"/>
                <w:szCs w:val="24"/>
                <w:lang w:val="en-US" w:eastAsia="zh-CN"/>
              </w:rPr>
              <w:t>第一条 为了规范道路运输经营和管理行为，保障道路运输安全，保护当事人的合法权益，根据国家有关法律、法规，结合自治区实际，制订本条例。</w:t>
            </w:r>
          </w:p>
          <w:p w14:paraId="33C76CD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第一条 为规范巡游出租汽车经营服务行为，保障乘客、驾驶员和巡游出租汽车经营者的合法权益，促进出租汽车行业健康发展，根据国家有关法律、行政法规，制定本规定。</w:t>
            </w:r>
          </w:p>
          <w:p w14:paraId="67F2C70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第一条　为更好地满足社会公众多样化出行需求，促进出租汽车行业和互联网融合发展，规范网络预约出租汽车经营服务行为，保障运营安全和乘客合法权益，根据国家有关法律、行政法规，制定本办法。</w:t>
            </w:r>
          </w:p>
          <w:p w14:paraId="400CB4FD">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 xml:space="preserve">《辽宁省客运出租汽车管理条例》 </w:t>
            </w:r>
            <w:r>
              <w:rPr>
                <w:rFonts w:hint="eastAsia" w:ascii="仿宋" w:hAnsi="仿宋" w:eastAsia="仿宋"/>
                <w:b w:val="0"/>
                <w:bCs w:val="0"/>
                <w:color w:val="auto"/>
                <w:sz w:val="24"/>
                <w:szCs w:val="24"/>
                <w:lang w:val="en-US" w:eastAsia="zh-CN"/>
              </w:rPr>
              <w:t>第一条 为了规范客运出租汽车经营行为，提高服务质量，保障乘客、经营者和从业人员的合法权益，促进客运出租汽车行业健康发展，根据有关法律、法规，结合本省实际，制定本条例。</w:t>
            </w:r>
          </w:p>
          <w:p w14:paraId="7A4A2AAC">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w:t>
            </w:r>
            <w:r>
              <w:rPr>
                <w:rFonts w:hint="default" w:ascii="仿宋" w:hAnsi="仿宋" w:eastAsia="仿宋"/>
                <w:b/>
                <w:bCs/>
                <w:color w:val="auto"/>
                <w:sz w:val="24"/>
                <w:szCs w:val="24"/>
                <w:lang w:eastAsia="zh-CN"/>
              </w:rPr>
              <w:t>天津</w:t>
            </w:r>
            <w:r>
              <w:rPr>
                <w:rFonts w:hint="eastAsia" w:ascii="仿宋" w:hAnsi="仿宋" w:eastAsia="仿宋"/>
                <w:b/>
                <w:bCs/>
                <w:color w:val="auto"/>
                <w:sz w:val="24"/>
                <w:szCs w:val="24"/>
                <w:lang w:val="en-US" w:eastAsia="zh-CN"/>
              </w:rPr>
              <w:t>市客运出租汽车管理条例》</w:t>
            </w:r>
            <w:r>
              <w:rPr>
                <w:rFonts w:hint="eastAsia" w:ascii="仿宋" w:hAnsi="仿宋" w:eastAsia="仿宋"/>
                <w:b w:val="0"/>
                <w:bCs w:val="0"/>
                <w:color w:val="auto"/>
                <w:sz w:val="24"/>
                <w:szCs w:val="24"/>
                <w:lang w:val="en-US" w:eastAsia="zh-CN"/>
              </w:rPr>
              <w:t>第一条 为了加强客运出租汽车行业的管理，提高客运出租汽车服务质量，维护客运出租汽车运营市场秩序，保障乘客和客运出租汽车经营企业、个体工商户及其从业人员的合法权益，根据国家有关规定，结合本市实际情况，制定本条例。</w:t>
            </w:r>
          </w:p>
          <w:p w14:paraId="0F3007A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《哈尔滨市客运出租汽车管理条例》 </w:t>
            </w:r>
            <w:r>
              <w:rPr>
                <w:rFonts w:hint="eastAsia" w:ascii="仿宋" w:hAnsi="仿宋" w:eastAsia="仿宋"/>
                <w:b w:val="0"/>
                <w:bCs w:val="0"/>
                <w:color w:val="auto"/>
                <w:sz w:val="24"/>
                <w:szCs w:val="24"/>
                <w:lang w:val="en-US" w:eastAsia="zh-CN"/>
              </w:rPr>
              <w:t>第一条 为了规范客运出租汽车管理，维护客运出租汽车市场秩序，保障乘客、驾驶员和经营者的合法权益，促进客运出租汽车行业健康发展，根据有关法律、法规，结合本市实际，制定本条例。</w:t>
            </w:r>
          </w:p>
          <w:p w14:paraId="0E4BDFF4">
            <w:pPr>
              <w:numPr>
                <w:ilvl w:val="0"/>
                <w:numId w:val="0"/>
              </w:numPr>
              <w:ind w:firstLine="482"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第一条 为了规范客运出租汽车营运和管理，保障乘客、驾驶员和经营者的合法权益，推进巡游和网约客运出租融合健康发展，更好地满足社会公众出行需求，根据《中华人民共和国道路运输条例》《甘肃省道路运输条例》等法律、法规，结合本市实际，制定本条例。</w:t>
            </w:r>
          </w:p>
        </w:tc>
      </w:tr>
      <w:tr w14:paraId="3A23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3514023B">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适用范围</w:t>
            </w:r>
            <w:r>
              <w:rPr>
                <w:rFonts w:hint="eastAsia" w:ascii="仿宋" w:hAnsi="仿宋" w:eastAsia="仿宋"/>
                <w:b/>
                <w:bCs/>
                <w:color w:val="auto"/>
                <w:sz w:val="24"/>
                <w:szCs w:val="24"/>
              </w:rPr>
              <w:t>】</w:t>
            </w:r>
          </w:p>
          <w:p w14:paraId="4A3963D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本办法适用于本市行政区域内客运出租汽车的经营及其监督管理活动。</w:t>
            </w:r>
          </w:p>
          <w:p w14:paraId="103249F2">
            <w:p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127FB91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《辽宁省客运出租汽车管理条例》 </w:t>
            </w:r>
            <w:r>
              <w:rPr>
                <w:rFonts w:hint="eastAsia" w:ascii="仿宋" w:hAnsi="仿宋" w:eastAsia="仿宋"/>
                <w:b w:val="0"/>
                <w:bCs w:val="0"/>
                <w:color w:val="auto"/>
                <w:sz w:val="24"/>
                <w:szCs w:val="24"/>
                <w:lang w:val="en-US" w:eastAsia="zh-CN"/>
              </w:rPr>
              <w:t>第二条　本条例适用于本省行政区域内客运出租汽车经营及其监督管理活动。</w:t>
            </w:r>
          </w:p>
          <w:p w14:paraId="4814CA43">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《天津市客运出租汽车管理条例》 </w:t>
            </w:r>
            <w:r>
              <w:rPr>
                <w:rFonts w:hint="eastAsia" w:ascii="仿宋" w:hAnsi="仿宋" w:eastAsia="仿宋"/>
                <w:b w:val="0"/>
                <w:bCs w:val="0"/>
                <w:color w:val="auto"/>
                <w:sz w:val="24"/>
                <w:szCs w:val="24"/>
                <w:lang w:val="en-US" w:eastAsia="zh-CN"/>
              </w:rPr>
              <w:t>第二条 本条例适用于本市行政区域内客运出租汽车经营活动以及相关行政管理活动。</w:t>
            </w:r>
          </w:p>
          <w:p w14:paraId="5C31964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《哈尔滨市客运出租汽车管理条例》本条</w:t>
            </w:r>
            <w:r>
              <w:rPr>
                <w:rFonts w:hint="eastAsia" w:ascii="仿宋" w:hAnsi="仿宋" w:eastAsia="仿宋"/>
                <w:b w:val="0"/>
                <w:bCs w:val="0"/>
                <w:color w:val="auto"/>
                <w:sz w:val="24"/>
                <w:szCs w:val="24"/>
                <w:lang w:val="en-US" w:eastAsia="zh-CN"/>
              </w:rPr>
              <w:t>例适用于本市行政区域内客运出租汽车的经营及其监督管理活动。</w:t>
            </w:r>
          </w:p>
          <w:p w14:paraId="024E9E0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本条例所称客运出租汽车，是指经许可根据乘客需求提供客运服务，并按照行驶里程和时间计费的七座以下乘用车，包括巡游出租汽车（以下简称巡游车）和网络预约出租汽车（以下简称网约车）。</w:t>
            </w:r>
          </w:p>
          <w:p w14:paraId="63F2718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《郑州市客运出租汽车管理条例》 </w:t>
            </w:r>
            <w:r>
              <w:rPr>
                <w:rFonts w:hint="eastAsia" w:ascii="仿宋" w:hAnsi="仿宋" w:eastAsia="仿宋"/>
                <w:b w:val="0"/>
                <w:bCs w:val="0"/>
                <w:color w:val="auto"/>
                <w:sz w:val="24"/>
                <w:szCs w:val="24"/>
                <w:lang w:val="en-US" w:eastAsia="zh-CN"/>
              </w:rPr>
              <w:t>第三条 凡在本市市辖各区（不含上街区，下同）行政区域内和新郑机场范围内的客运出租汽车经营者、从业人员和乘客，以及与客运出租汽车经营相关的单位、个人，均应遵守本条例。</w:t>
            </w:r>
          </w:p>
          <w:p w14:paraId="3308A08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《成都市客运出租汽车管理条例》 </w:t>
            </w:r>
            <w:r>
              <w:rPr>
                <w:rFonts w:hint="eastAsia" w:ascii="仿宋" w:hAnsi="仿宋" w:eastAsia="仿宋"/>
                <w:b w:val="0"/>
                <w:bCs w:val="0"/>
                <w:color w:val="auto"/>
                <w:sz w:val="24"/>
                <w:szCs w:val="24"/>
                <w:lang w:val="en-US" w:eastAsia="zh-CN"/>
              </w:rPr>
              <w:t>第二条 本条例适用于本市行政区域内的客运出租汽车经营服务及其监督管理活动。</w:t>
            </w:r>
          </w:p>
          <w:p w14:paraId="085CAB6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第二条 本条例适用于本市行政区域内客运出租汽车的经营服务及其监督管理活动。</w:t>
            </w:r>
          </w:p>
          <w:p w14:paraId="7BA4608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本条例所称客运出租汽车包括巡游出租汽车（以下简称巡游车）和网络预约出租汽车（以下简称网约车）。</w:t>
            </w:r>
          </w:p>
        </w:tc>
      </w:tr>
      <w:tr w14:paraId="20C0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15582D6">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出租车定义</w:t>
            </w:r>
            <w:r>
              <w:rPr>
                <w:rFonts w:hint="eastAsia" w:ascii="仿宋" w:hAnsi="仿宋" w:eastAsia="仿宋"/>
                <w:b/>
                <w:bCs/>
                <w:color w:val="auto"/>
                <w:sz w:val="24"/>
                <w:szCs w:val="24"/>
              </w:rPr>
              <w:t>】</w:t>
            </w:r>
          </w:p>
          <w:p w14:paraId="1961090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本办法所称客运出租汽车，是指经许可根据乘客需求提供客运服务，并按照行驶里程和时间计费的七座以下乘用车，包括巡游出租汽车（以下简称巡游车）和网络预约出租汽车（以下简称网约车）。</w:t>
            </w:r>
          </w:p>
        </w:tc>
        <w:tc>
          <w:tcPr>
            <w:tcW w:w="9509" w:type="dxa"/>
          </w:tcPr>
          <w:p w14:paraId="5CAB494F">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 xml:space="preserve">《辽宁省客运出租汽车管理条例》 </w:t>
            </w:r>
            <w:r>
              <w:rPr>
                <w:rFonts w:hint="eastAsia" w:ascii="仿宋" w:hAnsi="仿宋" w:eastAsia="仿宋"/>
                <w:b w:val="0"/>
                <w:bCs w:val="0"/>
                <w:color w:val="auto"/>
                <w:sz w:val="24"/>
                <w:szCs w:val="24"/>
                <w:lang w:val="en-US" w:eastAsia="zh-CN"/>
              </w:rPr>
              <w:t>第三条　本条例所称客运出租汽车，是指按照乘客或者承租人意愿提供出租汽车运营服务或者汽车租赁服务的小型客车。出租汽车包括巡游出租汽车（以下简称巡游车）和网络预约出租汽车（以下简称网约车）。</w:t>
            </w:r>
          </w:p>
          <w:p w14:paraId="490EA56F">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eastAsia" w:ascii="仿宋" w:hAnsi="仿宋" w:eastAsia="仿宋"/>
                <w:b w:val="0"/>
                <w:bCs w:val="0"/>
                <w:color w:val="auto"/>
                <w:sz w:val="24"/>
                <w:szCs w:val="24"/>
                <w:lang w:val="en-US" w:eastAsia="zh-CN"/>
              </w:rPr>
              <w:t>本条例适用于本市行政区域内客运出租汽车的经营及其监督管理活动。</w:t>
            </w:r>
          </w:p>
          <w:p w14:paraId="133A1FF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本条例所称客运出租汽车，是指经许可根据乘客需求提供客运服务，并按照行驶里程和时间计费的七座以下乘用车，包括巡游出租汽车（以下简称巡游车）和网络预约出租汽车（以下简称网约车）。</w:t>
            </w:r>
          </w:p>
          <w:p w14:paraId="09146AA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《郑州市客运出租汽车管理条例》 </w:t>
            </w:r>
            <w:r>
              <w:rPr>
                <w:rFonts w:hint="eastAsia" w:ascii="仿宋" w:hAnsi="仿宋" w:eastAsia="仿宋"/>
                <w:b w:val="0"/>
                <w:bCs w:val="0"/>
                <w:color w:val="auto"/>
                <w:sz w:val="24"/>
                <w:szCs w:val="24"/>
                <w:lang w:val="en-US" w:eastAsia="zh-CN"/>
              </w:rPr>
              <w:t>第二条 本条例所称客运出租汽车是指为乘客提供客运服务，以里程、时间计费的经营客车。</w:t>
            </w:r>
          </w:p>
          <w:p w14:paraId="3B6EC16F">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《成都市客运出租汽车管理条例》 </w:t>
            </w:r>
            <w:r>
              <w:rPr>
                <w:rFonts w:hint="eastAsia" w:ascii="仿宋" w:hAnsi="仿宋" w:eastAsia="仿宋"/>
                <w:b w:val="0"/>
                <w:bCs w:val="0"/>
                <w:color w:val="auto"/>
                <w:sz w:val="24"/>
                <w:szCs w:val="24"/>
                <w:lang w:val="en-US" w:eastAsia="zh-CN"/>
              </w:rPr>
              <w:t>第三条 本条例所称客运出租汽车，是指依法取得营运资格，按照乘客意愿提供客运服务并按行驶里程、时间计费的小型客运汽车。</w:t>
            </w:r>
          </w:p>
        </w:tc>
      </w:tr>
      <w:tr w14:paraId="0555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8E20BE1">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遵循原则</w:t>
            </w:r>
            <w:r>
              <w:rPr>
                <w:rFonts w:hint="eastAsia" w:ascii="仿宋" w:hAnsi="仿宋" w:eastAsia="仿宋"/>
                <w:b/>
                <w:bCs/>
                <w:color w:val="auto"/>
                <w:sz w:val="24"/>
                <w:szCs w:val="24"/>
              </w:rPr>
              <w:t>】</w:t>
            </w:r>
          </w:p>
          <w:p w14:paraId="39FB95EB">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客运出租汽车经营管理应当遵循科学规划、统筹发展、合法经营、公平竞争、安全运营、优质服务、节能环保的原则。</w:t>
            </w:r>
          </w:p>
        </w:tc>
        <w:tc>
          <w:tcPr>
            <w:tcW w:w="9509" w:type="dxa"/>
          </w:tcPr>
          <w:p w14:paraId="415A441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《中华人民共和国道路运输条例》</w:t>
            </w:r>
            <w:r>
              <w:rPr>
                <w:rFonts w:hint="eastAsia" w:ascii="仿宋" w:hAnsi="仿宋" w:eastAsia="仿宋"/>
                <w:b w:val="0"/>
                <w:bCs w:val="0"/>
                <w:color w:val="auto"/>
                <w:sz w:val="24"/>
                <w:szCs w:val="24"/>
                <w:lang w:val="en-US" w:eastAsia="zh-CN"/>
              </w:rPr>
              <w:t>第三条 从事道路运输经营以及道路运输相关业务，应当依法经营，诚实信用，公平竞争。</w:t>
            </w:r>
          </w:p>
          <w:p w14:paraId="57923C0A">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第四条 巡游出租汽车应当依法经营，诚实守信，公平竞争，优质服务。</w:t>
            </w:r>
          </w:p>
          <w:p w14:paraId="6C2BBF4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第三条　坚持优先发展城市公共交通、适度发展出租汽车，按照高品质服务、差异化经营的原则，有序发展网约车。</w:t>
            </w:r>
          </w:p>
          <w:p w14:paraId="410BF677">
            <w:pPr>
              <w:ind w:firstLine="480" w:firstLineChars="200"/>
              <w:rPr>
                <w:rFonts w:hint="eastAsia" w:ascii="仿宋" w:hAnsi="仿宋" w:eastAsia="仿宋"/>
                <w:b/>
                <w:bCs/>
                <w:color w:val="auto"/>
                <w:sz w:val="24"/>
                <w:szCs w:val="24"/>
                <w:lang w:val="en-US" w:eastAsia="zh-CN"/>
              </w:rPr>
            </w:pPr>
            <w:r>
              <w:rPr>
                <w:rFonts w:hint="eastAsia" w:ascii="仿宋" w:hAnsi="仿宋" w:eastAsia="仿宋"/>
                <w:b w:val="0"/>
                <w:bCs w:val="0"/>
                <w:color w:val="auto"/>
                <w:sz w:val="24"/>
                <w:szCs w:val="24"/>
                <w:lang w:val="en-US" w:eastAsia="zh-CN"/>
              </w:rPr>
              <w:t>网约车运价实行市场调节价，城市人民政府认为有必要实行政府指导价的除外。</w:t>
            </w:r>
          </w:p>
          <w:p w14:paraId="145E7C90">
            <w:pPr>
              <w:ind w:firstLine="482" w:firstLineChars="200"/>
              <w:rPr>
                <w:rFonts w:hint="eastAsia" w:ascii="仿宋" w:hAnsi="仿宋" w:eastAsia="仿宋" w:cs="仿宋"/>
                <w:color w:val="000000"/>
                <w:kern w:val="2"/>
                <w:sz w:val="32"/>
                <w:szCs w:val="32"/>
                <w:lang w:val="en-US" w:eastAsia="zh-CN"/>
              </w:rPr>
            </w:pPr>
            <w:r>
              <w:rPr>
                <w:rFonts w:hint="eastAsia" w:ascii="仿宋" w:hAnsi="仿宋" w:eastAsia="仿宋"/>
                <w:b/>
                <w:bCs/>
                <w:color w:val="auto"/>
                <w:sz w:val="24"/>
                <w:szCs w:val="24"/>
                <w:lang w:val="en-US" w:eastAsia="zh-CN"/>
              </w:rPr>
              <w:t>《天津市客运出租汽车管理条例》</w:t>
            </w:r>
            <w:r>
              <w:rPr>
                <w:rFonts w:hint="eastAsia" w:ascii="仿宋" w:hAnsi="仿宋" w:eastAsia="仿宋"/>
                <w:b w:val="0"/>
                <w:bCs w:val="0"/>
                <w:color w:val="auto"/>
                <w:sz w:val="24"/>
                <w:szCs w:val="24"/>
                <w:lang w:val="en-US" w:eastAsia="zh-CN"/>
              </w:rPr>
              <w:t>第三条　客运出租汽车行业应当遵循统筹规划、统一管理、公平竞争、稳步发展的原则。</w:t>
            </w:r>
          </w:p>
          <w:p w14:paraId="22339F77">
            <w:pPr>
              <w:rPr>
                <w:rFonts w:hint="eastAsia" w:ascii="仿宋" w:hAnsi="仿宋" w:eastAsia="仿宋"/>
                <w:b/>
                <w:bCs/>
                <w:color w:val="auto"/>
                <w:sz w:val="24"/>
                <w:szCs w:val="24"/>
                <w:lang w:val="en-US" w:eastAsia="zh-CN"/>
              </w:rPr>
            </w:pPr>
          </w:p>
          <w:p w14:paraId="540820D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default" w:ascii="仿宋" w:hAnsi="仿宋" w:eastAsia="仿宋"/>
                <w:b/>
                <w:bCs/>
                <w:color w:val="auto"/>
                <w:sz w:val="24"/>
                <w:szCs w:val="24"/>
                <w:lang w:eastAsia="zh-CN"/>
              </w:rPr>
              <w:t xml:space="preserve"> </w:t>
            </w:r>
            <w:r>
              <w:rPr>
                <w:rFonts w:hint="eastAsia" w:ascii="仿宋" w:hAnsi="仿宋" w:eastAsia="仿宋"/>
                <w:b w:val="0"/>
                <w:bCs w:val="0"/>
                <w:color w:val="auto"/>
                <w:sz w:val="24"/>
                <w:szCs w:val="24"/>
                <w:lang w:val="en-US" w:eastAsia="zh-CN"/>
              </w:rPr>
              <w:t>第三条 客运出租汽车管理应当坚持科学规划、适度发展、动态调整、安全便民的原则。</w:t>
            </w:r>
          </w:p>
          <w:p w14:paraId="5CFE37E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从事客运出租汽车经营应当遵循诚实守信、公平竞争、规范服务、集约经营的原则。</w:t>
            </w:r>
          </w:p>
          <w:p w14:paraId="162E771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《郑州市客运出租汽车管理条例》</w:t>
            </w:r>
            <w:r>
              <w:rPr>
                <w:rFonts w:hint="default" w:ascii="仿宋" w:hAnsi="仿宋" w:eastAsia="仿宋"/>
                <w:b/>
                <w:bCs/>
                <w:color w:val="auto"/>
                <w:sz w:val="24"/>
                <w:szCs w:val="24"/>
                <w:lang w:eastAsia="zh-CN"/>
              </w:rPr>
              <w:t xml:space="preserve"> </w:t>
            </w:r>
            <w:r>
              <w:rPr>
                <w:rFonts w:hint="eastAsia" w:ascii="仿宋" w:hAnsi="仿宋" w:eastAsia="仿宋"/>
                <w:b w:val="0"/>
                <w:bCs w:val="0"/>
                <w:color w:val="auto"/>
                <w:sz w:val="24"/>
                <w:szCs w:val="24"/>
                <w:lang w:val="en-US" w:eastAsia="zh-CN"/>
              </w:rPr>
              <w:t>第四条</w:t>
            </w:r>
            <w:r>
              <w:rPr>
                <w:rFonts w:hint="default" w:ascii="仿宋" w:hAnsi="仿宋" w:eastAsia="仿宋"/>
                <w:b w:val="0"/>
                <w:bCs w:val="0"/>
                <w:color w:val="auto"/>
                <w:sz w:val="24"/>
                <w:szCs w:val="24"/>
                <w:lang w:eastAsia="zh-CN"/>
              </w:rPr>
              <w:t xml:space="preserve"> </w:t>
            </w:r>
            <w:r>
              <w:rPr>
                <w:rFonts w:hint="eastAsia" w:ascii="仿宋" w:hAnsi="仿宋" w:eastAsia="仿宋"/>
                <w:b w:val="0"/>
                <w:bCs w:val="0"/>
                <w:color w:val="auto"/>
                <w:sz w:val="24"/>
                <w:szCs w:val="24"/>
                <w:lang w:val="en-US" w:eastAsia="zh-CN"/>
              </w:rPr>
              <w:t>客运出租汽车行业坚持统筹规划、统一管理、公平竞争、总量控制、协调发展的原则。</w:t>
            </w:r>
          </w:p>
          <w:p w14:paraId="7EEC7B07">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《成都市客运出租汽车管理条例》 </w:t>
            </w:r>
            <w:r>
              <w:rPr>
                <w:rFonts w:hint="eastAsia" w:ascii="仿宋" w:hAnsi="仿宋" w:eastAsia="仿宋"/>
                <w:b w:val="0"/>
                <w:bCs w:val="0"/>
                <w:color w:val="auto"/>
                <w:sz w:val="24"/>
                <w:szCs w:val="24"/>
                <w:lang w:val="en-US" w:eastAsia="zh-CN"/>
              </w:rPr>
              <w:t>第四条</w:t>
            </w:r>
            <w:r>
              <w:rPr>
                <w:rFonts w:hint="default" w:ascii="仿宋" w:hAnsi="仿宋" w:eastAsia="仿宋"/>
                <w:b w:val="0"/>
                <w:bCs w:val="0"/>
                <w:color w:val="auto"/>
                <w:sz w:val="24"/>
                <w:szCs w:val="24"/>
                <w:lang w:eastAsia="zh-CN"/>
              </w:rPr>
              <w:t xml:space="preserve"> </w:t>
            </w:r>
            <w:r>
              <w:rPr>
                <w:rFonts w:hint="eastAsia" w:ascii="仿宋" w:hAnsi="仿宋" w:eastAsia="仿宋"/>
                <w:b w:val="0"/>
                <w:bCs w:val="0"/>
                <w:color w:val="auto"/>
                <w:sz w:val="24"/>
                <w:szCs w:val="24"/>
                <w:lang w:val="en-US" w:eastAsia="zh-CN"/>
              </w:rPr>
              <w:t>客运出租汽车行业管理应当遵循科学规划、规范有序、安全运营、方便群众的原则。</w:t>
            </w:r>
          </w:p>
          <w:p w14:paraId="1437C99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经营者和驾驶员应当依法经营、公平竞争、诚信文明、优质服务。</w:t>
            </w:r>
          </w:p>
          <w:p w14:paraId="1E7AEE7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客运出租汽车行业推行公司化经营、员工制管理，鼓励集约化、品牌化发展。</w:t>
            </w:r>
          </w:p>
          <w:p w14:paraId="26889008">
            <w:pPr>
              <w:ind w:firstLine="482"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第三条 客运出租汽车经营管理应当遵循科学规划、统筹发展、合法经营、公平竞争、安全运营、优质服务、节能环保的原则。</w:t>
            </w:r>
          </w:p>
        </w:tc>
      </w:tr>
      <w:tr w14:paraId="7154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BF1156D">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第五条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政府职责</w:t>
            </w:r>
            <w:r>
              <w:rPr>
                <w:rFonts w:hint="eastAsia" w:ascii="仿宋" w:hAnsi="仿宋" w:eastAsia="仿宋"/>
                <w:b/>
                <w:bCs/>
                <w:color w:val="auto"/>
                <w:sz w:val="24"/>
                <w:szCs w:val="24"/>
              </w:rPr>
              <w:t>】</w:t>
            </w:r>
          </w:p>
          <w:p w14:paraId="3BA29FA5">
            <w:pPr>
              <w:ind w:firstLine="480" w:firstLineChars="200"/>
              <w:rPr>
                <w:rFonts w:hint="eastAsia" w:ascii="仿宋" w:hAnsi="仿宋" w:eastAsia="仿宋" w:cs="仿宋"/>
                <w:color w:val="000000"/>
                <w:kern w:val="2"/>
                <w:sz w:val="24"/>
                <w:szCs w:val="24"/>
                <w:highlight w:val="none"/>
                <w:lang w:val="en-US" w:eastAsia="zh-CN"/>
              </w:rPr>
            </w:pPr>
            <w:r>
              <w:rPr>
                <w:rFonts w:hint="eastAsia" w:ascii="仿宋" w:hAnsi="仿宋" w:eastAsia="仿宋" w:cs="仿宋"/>
                <w:color w:val="000000"/>
                <w:kern w:val="2"/>
                <w:sz w:val="24"/>
                <w:szCs w:val="24"/>
                <w:highlight w:val="none"/>
                <w:lang w:val="en-US" w:eastAsia="zh-CN"/>
              </w:rPr>
              <w:t>市人民政府应当将客运出租汽车行业发展纳入本市综合交通运输体系发展规划，</w:t>
            </w:r>
            <w:r>
              <w:rPr>
                <w:rFonts w:hint="eastAsia" w:ascii="仿宋" w:hAnsi="仿宋" w:eastAsia="仿宋" w:cs="仿宋"/>
                <w:color w:val="FF0000"/>
                <w:kern w:val="2"/>
                <w:sz w:val="24"/>
                <w:szCs w:val="24"/>
                <w:highlight w:val="none"/>
                <w:lang w:val="en-US" w:eastAsia="zh-CN"/>
              </w:rPr>
              <w:t>并将客运出租汽车监督管理所需经费纳入财政预算，优先发展公共交通</w:t>
            </w:r>
            <w:r>
              <w:rPr>
                <w:rFonts w:hint="eastAsia" w:ascii="仿宋" w:hAnsi="仿宋" w:eastAsia="仿宋" w:cs="仿宋"/>
                <w:color w:val="000000"/>
                <w:kern w:val="2"/>
                <w:sz w:val="24"/>
                <w:szCs w:val="24"/>
                <w:highlight w:val="none"/>
                <w:lang w:val="en-US" w:eastAsia="zh-CN"/>
              </w:rPr>
              <w:t>，统筹发展巡游车和网约车，促进业态融合，构建多样化、差异化出行体系。</w:t>
            </w:r>
          </w:p>
          <w:p w14:paraId="6738D33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市、旗区人民政府及其相关部门应当将客运出租汽车综合服务区、停靠点、候客泊位、充电站（桩）、加油（气）站等配套设施纳入城市基础设施建设相关规划。</w:t>
            </w:r>
          </w:p>
        </w:tc>
        <w:tc>
          <w:tcPr>
            <w:tcW w:w="9509" w:type="dxa"/>
          </w:tcPr>
          <w:p w14:paraId="407E7A68">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eastAsia" w:ascii="仿宋" w:hAnsi="仿宋" w:eastAsia="仿宋"/>
                <w:b w:val="0"/>
                <w:bCs w:val="0"/>
                <w:color w:val="auto"/>
                <w:sz w:val="24"/>
                <w:szCs w:val="24"/>
                <w:lang w:val="en-US" w:eastAsia="zh-CN"/>
              </w:rPr>
              <w:t>第四条 市人民政府应当将客运出租汽车行业发展纳入本市综合交通运输体系发展规划，建立客运出租汽车管理综合协调机制，统筹发展巡游车和网约车，促进业态融合，构建多样化、差异化出行体系，维护公平竞争的市场秩序。</w:t>
            </w:r>
          </w:p>
          <w:p w14:paraId="401757A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第四条 市人民政府应当将客运出租汽车行业发展纳入本市综合交通运输体系发展规划，建立客运出租汽车管理综合协调机制，统筹发展巡游车和网约车，促进业态融合，构建多样化、差异化出行体系，维护公平竞争的市场秩序。</w:t>
            </w:r>
          </w:p>
          <w:p w14:paraId="4674DC0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市、县（区）人民政府及其相关部门应当将客运出租汽车综合服务区、停靠点、候客泊位、充电站（桩）、加油（气）站等配套设施纳入城市基础设施建设相关规划。</w:t>
            </w:r>
          </w:p>
          <w:p w14:paraId="4C24E854">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《济南市客运出租汽车管理条例》</w:t>
            </w:r>
            <w:r>
              <w:rPr>
                <w:rFonts w:hint="eastAsia" w:ascii="仿宋" w:hAnsi="仿宋" w:eastAsia="仿宋"/>
                <w:b w:val="0"/>
                <w:bCs w:val="0"/>
                <w:color w:val="auto"/>
                <w:sz w:val="24"/>
                <w:szCs w:val="24"/>
                <w:lang w:val="en-US" w:eastAsia="zh-CN"/>
              </w:rPr>
              <w:t>第三十五条 市、区（县）人民政府应当制定新能源汽车推广应用政策，鼓励客运出租汽车经营者使用新能源车辆从事经营。</w:t>
            </w:r>
          </w:p>
          <w:p w14:paraId="5D98D36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《湖州市客运出租汽车管理条例》</w:t>
            </w:r>
            <w:r>
              <w:rPr>
                <w:rFonts w:hint="eastAsia" w:ascii="仿宋" w:hAnsi="仿宋" w:eastAsia="仿宋"/>
                <w:b w:val="0"/>
                <w:bCs w:val="0"/>
                <w:color w:val="auto"/>
                <w:sz w:val="24"/>
                <w:szCs w:val="24"/>
                <w:lang w:val="en-US" w:eastAsia="zh-CN"/>
              </w:rPr>
              <w:t>第四条  市、区县人民政府应当将客运出租汽车行业发展纳入综合交通运输发展规划，优先发展公共交通，适度发展客运出租汽车，并将客运出租汽车管理所需经费纳入本级财政预算。</w:t>
            </w:r>
          </w:p>
        </w:tc>
      </w:tr>
      <w:tr w14:paraId="5423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65" w:type="dxa"/>
          </w:tcPr>
          <w:p w14:paraId="717F8650">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第六条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部门职责</w:t>
            </w:r>
            <w:r>
              <w:rPr>
                <w:rFonts w:hint="eastAsia" w:ascii="仿宋" w:hAnsi="仿宋" w:eastAsia="仿宋"/>
                <w:b/>
                <w:bCs/>
                <w:color w:val="auto"/>
                <w:sz w:val="24"/>
                <w:szCs w:val="24"/>
              </w:rPr>
              <w:t>】</w:t>
            </w:r>
          </w:p>
          <w:p w14:paraId="59FD946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负责全市客运出租汽车行业的管理、监督和指导工作，建立客运出租汽车运力动态监测机制，综合人口数量、经济发展水平、市场供求状况、交通状况、道路资源承载能力、生态环境保护、营运情况等因素，定期开展客运出租汽车运力评估，根据评估结果，拟定运力增减计划，报本级人民政府批准后实施。</w:t>
            </w:r>
          </w:p>
          <w:p w14:paraId="6853CFE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市、旗区价格主管部门应当会同交通运输主管部门加强客运出租汽车运价监测，完善巡游车定价机制。</w:t>
            </w:r>
          </w:p>
          <w:p w14:paraId="438C8C2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市、旗区市场监督管理部门应当依法查处客运出租汽车使用不合格的计价器或者破坏计价器准确度以及经营中的其他不正当竞争等违法行为。</w:t>
            </w:r>
          </w:p>
          <w:p w14:paraId="27E286C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市、旗区公安机关应当加强客运出租汽车行业治安管理和道路交通安全管理，依法查处扰乱公共秩序和妨害社会管理等违法犯罪行为。</w:t>
            </w:r>
          </w:p>
          <w:p w14:paraId="6FE2026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通信主管部门和网信部门应当按照各自职责，对客运出租汽车经营者非法收集、存储、处理和利用有关个人信息、违反互联网信息服务有关规定、危害网络和信息安全、利用网络服务平台发布有害信息或者为单位、个人发布有害信息提供便利的行为依法进行查处。</w:t>
            </w:r>
          </w:p>
          <w:p w14:paraId="79ADAC5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市、旗区工业和信息化、人力资源和社会保障、财政、自然资源、住房和城乡建设、税务等部门按照各自职责做好客运出租汽车经营的相关监督管理工作。</w:t>
            </w:r>
          </w:p>
          <w:p w14:paraId="588974E3">
            <w:p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1BE3951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第六条 交通运输部负责指导全国巡游出租汽车管理工作。</w:t>
            </w:r>
          </w:p>
          <w:p w14:paraId="3D6CC37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各省、自治区人民政府交通运输主管部门在本级人民政府领导下，负责指导本行政区域内巡游出租汽车管理工作。</w:t>
            </w:r>
          </w:p>
          <w:p w14:paraId="2A7AB2E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直辖市、设区的市级或者县级交通运输主管部门或者人民政府指定的其他出租汽车行政主管部门（以下称出租汽车行政主管部门）在本级人民政府领导下，负责具体实施巡游出租汽车管理。</w:t>
            </w:r>
          </w:p>
          <w:p w14:paraId="0DD47919">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第四条　国务院交通运输主管部门负责指导全国网约车管理工作。</w:t>
            </w:r>
          </w:p>
          <w:p w14:paraId="75A2F07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各省、自治区人民政府交通运输主管部门在本级人民政府领导下，负责指导本行政区域内网约车管理工作。</w:t>
            </w:r>
          </w:p>
          <w:p w14:paraId="6805F6C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直辖市、设区的市级或者县级交通运输主管部门或人民政府指定的其他出租汽车行政主管部门（以下称出租汽车行政主管部门）在本级人民政府领导下，负责具体实施网约车管理。</w:t>
            </w:r>
          </w:p>
          <w:p w14:paraId="464F691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其他有关部门依据法定职责，对网约车实施相关监督管理。</w:t>
            </w:r>
          </w:p>
          <w:p w14:paraId="7E1B6858">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《渭南市巡游出租汽车经营服务管理办法》</w:t>
            </w:r>
            <w:r>
              <w:rPr>
                <w:rFonts w:hint="eastAsia" w:ascii="仿宋" w:hAnsi="仿宋" w:eastAsia="仿宋"/>
                <w:b w:val="0"/>
                <w:bCs w:val="0"/>
                <w:color w:val="auto"/>
                <w:sz w:val="24"/>
                <w:szCs w:val="24"/>
                <w:lang w:val="en-US" w:eastAsia="zh-CN"/>
              </w:rPr>
              <w:t>第七条 市、县(市、区)人民政府应当建立巡游出租汽车运力总量调控机制，科学确定运力投放条件，合理确定巡游出租汽车运力规模。</w:t>
            </w:r>
          </w:p>
          <w:p w14:paraId="552D5FA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交通运输主管部门应当建立巡游出租汽车运力动态监测机制，综合人口数量、经济发展水平、市场供求状况、交通状况、道路资源承载能力、生态环境保护、营运情况等因素，定期开展巡游出租汽车运力评估，根据评估结果，拟定运力增减计划，报本级人民政府批准后实施。</w:t>
            </w:r>
          </w:p>
          <w:p w14:paraId="0B687A3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第五条 市交通运输主管部门负责全市客运出租汽车行业的管理、监督和指导工作，并具体负责城关区、七里河区、安宁区、西固区客运出租汽车的监督管理。红古区、榆中县、永登县、皋兰县交通运输主管部门具体负责本行政区域内客运出租汽车的监督管理。</w:t>
            </w:r>
          </w:p>
          <w:p w14:paraId="373E207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市交通运输主管部门应当按照本市客运出租汽车行业发展规划，建立健全客运出租汽车运力规模及结构的动态调整机制，编制客运出租汽车运力调整计划。</w:t>
            </w:r>
          </w:p>
          <w:p w14:paraId="7E36B7B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兰州新区管委会及其有关部门具体负责本辖区内的客运出租汽车监督管理工作。</w:t>
            </w:r>
          </w:p>
          <w:p w14:paraId="79DECB4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公安、市场监管、发展改革、网信、工信、人社、财政、自然资源、住建等部门按照各自职责做好客运出租汽车经营的相关监督管理工作。</w:t>
            </w:r>
          </w:p>
          <w:p w14:paraId="42D8959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第四十七条</w:t>
            </w:r>
            <w:r>
              <w:rPr>
                <w:rFonts w:hint="eastAsia" w:ascii="仿宋" w:hAnsi="仿宋" w:eastAsia="仿宋"/>
                <w:b w:val="0"/>
                <w:bCs w:val="0"/>
                <w:color w:val="auto"/>
                <w:sz w:val="24"/>
                <w:szCs w:val="24"/>
                <w:lang w:val="en-US" w:eastAsia="zh-CN"/>
              </w:rPr>
              <w:t xml:space="preserve"> 发展改革部门应当会同交通运输主管部门加强客运出租汽车运价监测，完善巡游车定价机制。</w:t>
            </w:r>
          </w:p>
          <w:p w14:paraId="26E6851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县（区）市场监督管理部门应当依法查处不按照规定公示运价标准、不执行运价标准、随意加价和使用不合格的计程计价设备或者破坏计程计价设备准确度，以及客运出租汽车经营中的不正当竞争等违法行为。</w:t>
            </w:r>
          </w:p>
          <w:p w14:paraId="5375C93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公安机关应当加强客运出租汽车行业治安管理和道路交通安全管理，依法查处扰乱公共秩序和妨害社会管理等违法犯罪行为。</w:t>
            </w:r>
          </w:p>
          <w:p w14:paraId="2D757DF6">
            <w:pPr>
              <w:ind w:firstLine="480" w:firstLineChars="200"/>
              <w:rPr>
                <w:rFonts w:hint="eastAsia" w:ascii="仿宋" w:hAnsi="仿宋" w:eastAsia="仿宋" w:cs="仿宋"/>
                <w:color w:val="000000"/>
                <w:kern w:val="2"/>
                <w:sz w:val="32"/>
                <w:szCs w:val="32"/>
                <w:lang w:val="en-US" w:eastAsia="zh-CN"/>
              </w:rPr>
            </w:pPr>
            <w:r>
              <w:rPr>
                <w:rFonts w:hint="eastAsia" w:ascii="仿宋" w:hAnsi="仿宋" w:eastAsia="仿宋"/>
                <w:b w:val="0"/>
                <w:bCs w:val="0"/>
                <w:color w:val="auto"/>
                <w:sz w:val="24"/>
                <w:szCs w:val="24"/>
                <w:lang w:val="en-US" w:eastAsia="zh-CN"/>
              </w:rPr>
              <w:t>通信主管部门和公安、网信部门应当按照各自职责，对经营者非法收集、存储、处理和利用有关个人信息、违反互联网信息服务有关规定、危害网络和信息安全、利用网络服务平台发布有害信息或者为单位、个人发布有害信息提供便利的行为，依法进行查处。</w:t>
            </w:r>
          </w:p>
          <w:p w14:paraId="0A1D73E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《苏州市客运出租汽车管理办法》</w:t>
            </w:r>
            <w:r>
              <w:rPr>
                <w:rFonts w:hint="eastAsia" w:ascii="仿宋" w:hAnsi="仿宋" w:eastAsia="仿宋"/>
                <w:b w:val="0"/>
                <w:bCs w:val="0"/>
                <w:color w:val="auto"/>
                <w:sz w:val="24"/>
                <w:szCs w:val="24"/>
                <w:lang w:val="en-US" w:eastAsia="zh-CN"/>
              </w:rPr>
              <w:t>第五条 市、县级市交通主管部门（以下简称交通部门）负责本行政区域内出租汽车的监督管理工作，其所属的道路运输管理机构负责具体实施。</w:t>
            </w:r>
          </w:p>
          <w:p w14:paraId="330D8EE1">
            <w:pPr>
              <w:ind w:firstLine="480" w:firstLineChars="200"/>
              <w:rPr>
                <w:rFonts w:hint="eastAsia" w:ascii="仿宋" w:hAnsi="仿宋" w:eastAsia="仿宋" w:cs="仿宋"/>
                <w:b w:val="0"/>
                <w:bCs w:val="0"/>
                <w:spacing w:val="-20"/>
                <w:position w:val="6"/>
                <w:sz w:val="24"/>
                <w:szCs w:val="24"/>
                <w:vertAlign w:val="baseline"/>
                <w:lang w:eastAsia="zh-CN"/>
              </w:rPr>
            </w:pPr>
            <w:r>
              <w:rPr>
                <w:rFonts w:hint="eastAsia" w:ascii="仿宋" w:hAnsi="仿宋" w:eastAsia="仿宋"/>
                <w:b w:val="0"/>
                <w:bCs w:val="0"/>
                <w:color w:val="auto"/>
                <w:sz w:val="24"/>
                <w:szCs w:val="24"/>
                <w:lang w:val="en-US" w:eastAsia="zh-CN"/>
              </w:rPr>
              <w:t>公安、物价、工商、财政、税务、质量技术监督等部门，按照各自的职责做好出租汽车有关的管理工作。</w:t>
            </w:r>
          </w:p>
        </w:tc>
      </w:tr>
      <w:tr w14:paraId="070E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65" w:type="dxa"/>
            <w:vAlign w:val="top"/>
          </w:tcPr>
          <w:p w14:paraId="0877EBBE">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第七条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行业协会职责</w:t>
            </w:r>
            <w:r>
              <w:rPr>
                <w:rFonts w:hint="eastAsia" w:ascii="仿宋" w:hAnsi="仿宋" w:eastAsia="仿宋"/>
                <w:b/>
                <w:bCs/>
                <w:color w:val="auto"/>
                <w:sz w:val="24"/>
                <w:szCs w:val="24"/>
              </w:rPr>
              <w:t>】</w:t>
            </w:r>
          </w:p>
          <w:p w14:paraId="78FDFE7B">
            <w:pPr>
              <w:ind w:firstLine="480" w:firstLineChars="200"/>
              <w:rPr>
                <w:rFonts w:hint="eastAsia" w:ascii="仿宋" w:hAnsi="仿宋" w:eastAsia="仿宋" w:cs="仿宋"/>
                <w:b w:val="0"/>
                <w:bCs w:val="0"/>
                <w:spacing w:val="-20"/>
                <w:kern w:val="2"/>
                <w:position w:val="6"/>
                <w:sz w:val="24"/>
                <w:szCs w:val="24"/>
                <w:vertAlign w:val="baseline"/>
                <w:lang w:val="en-US" w:eastAsia="zh-CN" w:bidi="ar-SA"/>
              </w:rPr>
            </w:pPr>
            <w:r>
              <w:rPr>
                <w:rFonts w:hint="eastAsia" w:ascii="仿宋" w:hAnsi="仿宋" w:eastAsia="仿宋"/>
                <w:b w:val="0"/>
                <w:bCs w:val="0"/>
                <w:color w:val="auto"/>
                <w:sz w:val="24"/>
                <w:szCs w:val="24"/>
                <w:lang w:val="en-US" w:eastAsia="zh-CN"/>
              </w:rPr>
              <w:t>出租汽车行业协会负责建立健全本市客运出租汽车行业职业规范，协调行业内部关系，加强行业自律，促进和维护公平的市场秩序，教育和督促会员遵守法律法规和行业职业规范，向有关管理部门反映会员的意见和要求，参与客运出租汽车服务质量信誉考核工作，维护会员的合法权益，并根据协会章程为会员提供相关的服务。</w:t>
            </w:r>
          </w:p>
        </w:tc>
        <w:tc>
          <w:tcPr>
            <w:tcW w:w="9509" w:type="dxa"/>
            <w:vAlign w:val="top"/>
          </w:tcPr>
          <w:p w14:paraId="480A617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第三十三条　出租汽车行业协会组织应当建立网约车平台公司和驾驶员不良记录名单制度，加强行业自律。</w:t>
            </w:r>
          </w:p>
          <w:p w14:paraId="1A98389A">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eastAsia" w:ascii="仿宋" w:hAnsi="仿宋" w:eastAsia="仿宋"/>
                <w:b w:val="0"/>
                <w:bCs w:val="0"/>
                <w:color w:val="auto"/>
                <w:sz w:val="24"/>
                <w:szCs w:val="24"/>
                <w:lang w:val="en-US" w:eastAsia="zh-CN"/>
              </w:rPr>
              <w:t>第八条 客运出租汽车行业协会应当加强行业自律，依法参与行业治理，化解行业矛盾，维护行业经营者及从业人员的合法权益，促进行业健康发展。</w:t>
            </w:r>
          </w:p>
          <w:p w14:paraId="7DBC8E7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客运出租汽车行业协会应当组织引导巡游车经营者与巡游车驾驶员平等协商，根据经营成本、运价变化等因素，合理确定并动态调整承包费标准或者定额任务。</w:t>
            </w:r>
          </w:p>
          <w:p w14:paraId="556C6D2D">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第七条 出租汽车行业协会负责建立健全本市客运出租汽车行业职业规范，协调行业内部关系，加强行业自律，促进和维护公平的市场秩序，教育和督促会员遵守法律法规和行业职业规范，向有关管理部门反映会员的意见和要求，维护会员的合法权益，并根据协会章程为会员提供相关的服务。</w:t>
            </w:r>
          </w:p>
          <w:p w14:paraId="57656FF4">
            <w:pPr>
              <w:ind w:firstLine="480" w:firstLineChars="200"/>
              <w:rPr>
                <w:rFonts w:hint="eastAsia" w:ascii="仿宋" w:hAnsi="仿宋" w:eastAsia="仿宋" w:cs="仿宋"/>
                <w:b w:val="0"/>
                <w:bCs w:val="0"/>
                <w:spacing w:val="-20"/>
                <w:kern w:val="2"/>
                <w:position w:val="6"/>
                <w:sz w:val="24"/>
                <w:szCs w:val="24"/>
                <w:vertAlign w:val="baseline"/>
                <w:lang w:val="en-US" w:eastAsia="zh-CN" w:bidi="ar-SA"/>
              </w:rPr>
            </w:pPr>
            <w:r>
              <w:rPr>
                <w:rFonts w:hint="eastAsia" w:ascii="仿宋" w:hAnsi="仿宋" w:eastAsia="仿宋"/>
                <w:b w:val="0"/>
                <w:bCs w:val="0"/>
                <w:color w:val="auto"/>
                <w:sz w:val="24"/>
                <w:szCs w:val="24"/>
                <w:lang w:val="en-US" w:eastAsia="zh-CN"/>
              </w:rPr>
              <w:t>鼓励出租汽车行业协会等第三方机构参与客运出租汽车服务质量信誉考核工作。</w:t>
            </w:r>
          </w:p>
        </w:tc>
      </w:tr>
      <w:tr w14:paraId="4321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4A116D0">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第八条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鼓励政策</w:t>
            </w:r>
            <w:r>
              <w:rPr>
                <w:rFonts w:hint="eastAsia" w:ascii="仿宋" w:hAnsi="仿宋" w:eastAsia="仿宋"/>
                <w:b/>
                <w:bCs/>
                <w:color w:val="auto"/>
                <w:sz w:val="24"/>
                <w:szCs w:val="24"/>
              </w:rPr>
              <w:t>】</w:t>
            </w:r>
          </w:p>
          <w:p w14:paraId="7693EA3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鼓励、支持客运出租汽车行业推广使用新能源等环保节能车辆和先进技术装备。</w:t>
            </w:r>
          </w:p>
          <w:p w14:paraId="6AB82C3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鼓励发展无障碍客运出租汽车，建立老幼病残孕等特殊乘客服务保障制度。</w:t>
            </w:r>
          </w:p>
          <w:p w14:paraId="201FE58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鼓励开展客运出租汽车自动驾驶创新应用活动，改善驾驶和乘车体验，提升公共出行便利和行车安全水平。</w:t>
            </w:r>
          </w:p>
          <w:p w14:paraId="43A36207">
            <w:pPr>
              <w:ind w:firstLine="480" w:firstLineChars="200"/>
              <w:rPr>
                <w:rFonts w:hint="default"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鼓励、支持客运出租汽车经营者和驾驶员参与志愿服务，开展爱心助考、扶贫、济困、助残、救灾等公益活动。</w:t>
            </w:r>
          </w:p>
          <w:p w14:paraId="44DF5A74">
            <w:pPr>
              <w:ind w:firstLine="480" w:firstLineChars="200"/>
              <w:rPr>
                <w:rFonts w:hint="eastAsia" w:ascii="仿宋" w:hAnsi="仿宋" w:eastAsia="仿宋"/>
                <w:b w:val="0"/>
                <w:bCs w:val="0"/>
                <w:color w:val="auto"/>
                <w:sz w:val="24"/>
                <w:szCs w:val="24"/>
                <w:lang w:val="en-US" w:eastAsia="zh-CN"/>
              </w:rPr>
            </w:pPr>
          </w:p>
        </w:tc>
        <w:tc>
          <w:tcPr>
            <w:tcW w:w="9509" w:type="dxa"/>
          </w:tcPr>
          <w:p w14:paraId="605FE93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eastAsia" w:ascii="仿宋" w:hAnsi="仿宋" w:eastAsia="仿宋"/>
                <w:b w:val="0"/>
                <w:bCs w:val="0"/>
                <w:color w:val="auto"/>
                <w:sz w:val="24"/>
                <w:szCs w:val="24"/>
                <w:lang w:val="en-US" w:eastAsia="zh-CN"/>
              </w:rPr>
              <w:t>第五条 市交通运输行政主管部门（交通运输行政主管部门以下简称交通运输部门）是本市客运出租汽车行业的主管部门，负责组织实施本条例。</w:t>
            </w:r>
          </w:p>
          <w:p w14:paraId="46A5F47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市、区、县（市）交通运输部门按照权限或者市人民政府确定的职责分工负责本辖区内客运出租汽车管理工作。</w:t>
            </w:r>
          </w:p>
          <w:p w14:paraId="2CD17D7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其他有关部门应当按照各自职责，配合交通运输部门做好客运出租汽车管理的相关工作。</w:t>
            </w:r>
          </w:p>
          <w:p w14:paraId="4CBC45A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第六条 鼓励、支持客运出租汽车行业推广使用纯电动、天然气等环保节能车辆和先进技术装备。</w:t>
            </w:r>
          </w:p>
          <w:p w14:paraId="42676D6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鼓励发展无障碍客运出租汽车，建立老幼病残孕等特殊乘客服务保障制度。</w:t>
            </w:r>
          </w:p>
          <w:p w14:paraId="0CC3ED1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《北京市自动驾驶汽车条例》</w:t>
            </w:r>
            <w:r>
              <w:rPr>
                <w:rFonts w:hint="eastAsia" w:ascii="仿宋" w:hAnsi="仿宋" w:eastAsia="仿宋"/>
                <w:b w:val="0"/>
                <w:bCs w:val="0"/>
                <w:color w:val="auto"/>
                <w:sz w:val="24"/>
                <w:szCs w:val="24"/>
                <w:lang w:val="en-US" w:eastAsia="zh-CN"/>
              </w:rPr>
              <w:t>第二十三条 本市支持开展下列场景的自动驾驶汽车创新应用活动，验证新技术、新场景、新产品、新模式，改善驾驶和乘车体验，提升出行便利和行车安全水平：</w:t>
            </w:r>
          </w:p>
          <w:p w14:paraId="0528B6E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（一）个人乘用车出行；</w:t>
            </w:r>
          </w:p>
          <w:p w14:paraId="2F4E403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（二）除校车业务以外的城市公共汽电车、出租车、汽车租赁等客运服务；</w:t>
            </w:r>
          </w:p>
          <w:p w14:paraId="6576FB4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（三）除危险货物运输以外的道路货物运输；</w:t>
            </w:r>
          </w:p>
          <w:p w14:paraId="0087BBD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（四）摆渡接驳、环卫清扫、治安巡逻等城市运行保障；</w:t>
            </w:r>
          </w:p>
          <w:p w14:paraId="0EAEA51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（五）国家和本市支持开展的其他应用场景。</w:t>
            </w:r>
          </w:p>
          <w:p w14:paraId="0FB028B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市交通部门会同市经济和信息化、公安机关交通管理等部门，根据本市道路承载能力等实际情况，分阶段、按区域开放重点应用场景，确定相关应用场景车辆的总量，制定并组织实施相关场景落地计划。</w:t>
            </w:r>
          </w:p>
          <w:p w14:paraId="2AAC1174">
            <w:pPr>
              <w:ind w:firstLine="482" w:firstLineChars="200"/>
              <w:rPr>
                <w:rFonts w:hint="default"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《中华人民共和国志愿服务条例》和《鄂尔多斯市文明行为促进条例》</w:t>
            </w:r>
            <w:r>
              <w:rPr>
                <w:rFonts w:hint="eastAsia" w:ascii="仿宋" w:hAnsi="仿宋" w:eastAsia="仿宋"/>
                <w:b w:val="0"/>
                <w:bCs w:val="0"/>
                <w:color w:val="auto"/>
                <w:sz w:val="24"/>
                <w:szCs w:val="24"/>
                <w:lang w:val="en-US" w:eastAsia="zh-CN"/>
              </w:rPr>
              <w:t>相关规定</w:t>
            </w:r>
          </w:p>
        </w:tc>
      </w:tr>
      <w:tr w14:paraId="30E6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36AFF6CA">
            <w:pPr>
              <w:jc w:val="center"/>
              <w:rPr>
                <w:rFonts w:hint="eastAsia" w:ascii="仿宋" w:hAnsi="仿宋" w:eastAsia="仿宋" w:cs="仿宋"/>
                <w:b w:val="0"/>
                <w:bCs w:val="0"/>
                <w:spacing w:val="-20"/>
                <w:position w:val="6"/>
                <w:sz w:val="24"/>
                <w:szCs w:val="24"/>
                <w:vertAlign w:val="baseline"/>
              </w:rPr>
            </w:pPr>
            <w:r>
              <w:rPr>
                <w:rFonts w:hint="eastAsia" w:ascii="黑体" w:hAnsi="黑体" w:eastAsia="黑体" w:cs="黑体"/>
                <w:b w:val="0"/>
                <w:bCs w:val="0"/>
                <w:spacing w:val="-20"/>
                <w:position w:val="6"/>
                <w:sz w:val="24"/>
                <w:szCs w:val="24"/>
                <w:vertAlign w:val="baseline"/>
                <w:lang w:val="en-US" w:eastAsia="zh-CN"/>
              </w:rPr>
              <w:t>第二章  经营许可</w:t>
            </w:r>
          </w:p>
        </w:tc>
      </w:tr>
      <w:tr w14:paraId="66DB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634079BA">
            <w:pPr>
              <w:jc w:val="center"/>
              <w:rPr>
                <w:rFonts w:hint="default" w:ascii="黑体" w:hAnsi="黑体" w:eastAsia="黑体" w:cs="黑体"/>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第一节   巡游车经营许可</w:t>
            </w:r>
          </w:p>
        </w:tc>
      </w:tr>
      <w:tr w14:paraId="2603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BFC1F4C">
            <w:pPr>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第</w:t>
            </w: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条【巡游车</w:t>
            </w:r>
            <w:r>
              <w:rPr>
                <w:rFonts w:hint="eastAsia" w:ascii="仿宋" w:hAnsi="仿宋" w:eastAsia="仿宋" w:cs="仿宋"/>
                <w:b/>
                <w:bCs/>
                <w:sz w:val="24"/>
                <w:szCs w:val="24"/>
                <w:lang w:val="en-US" w:eastAsia="zh-CN"/>
              </w:rPr>
              <w:t>经营权配置</w:t>
            </w:r>
            <w:r>
              <w:rPr>
                <w:rFonts w:hint="eastAsia" w:ascii="仿宋" w:hAnsi="仿宋" w:eastAsia="仿宋" w:cs="仿宋"/>
                <w:b/>
                <w:bCs/>
                <w:sz w:val="24"/>
                <w:szCs w:val="24"/>
              </w:rPr>
              <w:t>】</w:t>
            </w:r>
          </w:p>
          <w:p w14:paraId="685D5480">
            <w:pPr>
              <w:ind w:firstLine="480" w:firstLineChars="200"/>
              <w:rPr>
                <w:rFonts w:hint="eastAsia" w:ascii="仿宋" w:hAnsi="仿宋" w:eastAsia="仿宋" w:cs="仿宋"/>
                <w:b w:val="0"/>
                <w:bCs w:val="0"/>
                <w:sz w:val="24"/>
                <w:szCs w:val="24"/>
              </w:rPr>
            </w:pPr>
            <w:r>
              <w:rPr>
                <w:rFonts w:hint="eastAsia" w:ascii="仿宋" w:hAnsi="仿宋" w:eastAsia="仿宋" w:cs="仿宋"/>
                <w:b w:val="0"/>
                <w:bCs w:val="0"/>
                <w:sz w:val="24"/>
                <w:szCs w:val="24"/>
              </w:rPr>
              <w:t>巡游车车辆经营权属于公共资源，实行无偿、有期限使用制度</w:t>
            </w:r>
            <w:r>
              <w:rPr>
                <w:rFonts w:hint="eastAsia" w:ascii="仿宋" w:hAnsi="仿宋" w:eastAsia="仿宋" w:cs="仿宋"/>
                <w:b w:val="0"/>
                <w:bCs w:val="0"/>
                <w:sz w:val="24"/>
                <w:szCs w:val="24"/>
                <w:lang w:eastAsia="zh-CN"/>
              </w:rPr>
              <w:t>，巡游车车辆经营权期限最长不得超过八年</w:t>
            </w:r>
            <w:r>
              <w:rPr>
                <w:rFonts w:hint="eastAsia" w:ascii="仿宋" w:hAnsi="仿宋" w:eastAsia="仿宋" w:cs="仿宋"/>
                <w:b w:val="0"/>
                <w:bCs w:val="0"/>
                <w:sz w:val="24"/>
                <w:szCs w:val="24"/>
              </w:rPr>
              <w:t>。</w:t>
            </w:r>
          </w:p>
          <w:p w14:paraId="243B2106">
            <w:pPr>
              <w:ind w:firstLine="480" w:firstLineChars="20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市交通运输主管部门应当按照巡游车发展规划，综合考虑市场实际供需状况、巡游车运营效率等因素，科学确定巡游车运力规模，合理配置巡游车的车辆经营权。</w:t>
            </w:r>
          </w:p>
          <w:p w14:paraId="7B06E301">
            <w:pPr>
              <w:ind w:firstLine="480" w:firstLineChars="200"/>
              <w:rPr>
                <w:rFonts w:hint="eastAsia" w:ascii="仿宋" w:hAnsi="仿宋" w:eastAsia="仿宋" w:cs="仿宋"/>
                <w:b w:val="0"/>
                <w:bCs w:val="0"/>
                <w:sz w:val="24"/>
                <w:szCs w:val="24"/>
              </w:rPr>
            </w:pPr>
          </w:p>
          <w:p w14:paraId="0B416A1D">
            <w:pPr>
              <w:rPr>
                <w:rFonts w:hint="eastAsia" w:ascii="仿宋" w:hAnsi="仿宋" w:eastAsia="仿宋" w:cs="仿宋"/>
                <w:b w:val="0"/>
                <w:bCs w:val="0"/>
                <w:spacing w:val="-20"/>
                <w:position w:val="6"/>
                <w:sz w:val="24"/>
                <w:szCs w:val="24"/>
                <w:vertAlign w:val="baseline"/>
              </w:rPr>
            </w:pPr>
          </w:p>
        </w:tc>
        <w:tc>
          <w:tcPr>
            <w:tcW w:w="9509" w:type="dxa"/>
          </w:tcPr>
          <w:p w14:paraId="2F38635F">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《交通运输部办公厅关于进一步深化改革加快推进出租汽车行业健康发展有关工作的通知》</w:t>
            </w:r>
            <w:r>
              <w:rPr>
                <w:rFonts w:hint="eastAsia" w:ascii="仿宋" w:hAnsi="仿宋" w:eastAsia="仿宋"/>
                <w:b w:val="0"/>
                <w:bCs w:val="0"/>
                <w:color w:val="auto"/>
                <w:sz w:val="24"/>
                <w:szCs w:val="24"/>
                <w:lang w:val="en-US" w:eastAsia="zh-CN"/>
              </w:rPr>
              <w:t>（交办运〔2018〕163号）（四）理顺巡游车经营权管理。出租汽车经营权属于公共资源，应当实行无偿、有期限配置。</w:t>
            </w:r>
            <w:r>
              <w:rPr>
                <w:rFonts w:hint="eastAsia" w:ascii="仿宋" w:hAnsi="仿宋" w:eastAsia="仿宋"/>
                <w:b w:val="0"/>
                <w:bCs w:val="0"/>
                <w:color w:val="auto"/>
                <w:sz w:val="24"/>
                <w:szCs w:val="24"/>
                <w:lang w:val="en-US" w:eastAsia="zh-CN"/>
              </w:rPr>
              <w:tab/>
            </w:r>
          </w:p>
          <w:p w14:paraId="470B97BD">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第十二条 县级以上地方人民政府出租汽车行政主管部门应当按照当地巡游出租汽车发展规划，综合考虑市场实际供需状况、巡游出租汽车运营效率等因素，科学确定巡游出租汽车运力规模，合理配置巡游出租汽车的车辆经营权。</w:t>
            </w:r>
          </w:p>
          <w:p w14:paraId="11651CA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第十三条 国家鼓励通过服务质量招投标方式配置巡游出租汽车的车辆经营权。</w:t>
            </w:r>
          </w:p>
          <w:p w14:paraId="4020B57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县级以上地方人民政府出租汽车行政主管部门应当根据投标人提供的运营方案、服务质量状况或者服务质量承诺、车辆设备和安全保障措施等因素，择优配置巡游出租汽车的车辆经营权，向中标人发放车辆经营权证明，并与中标人签订经营协议。</w:t>
            </w:r>
          </w:p>
          <w:p w14:paraId="56E708F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第十六条</w:t>
            </w:r>
            <w:r>
              <w:rPr>
                <w:rFonts w:hint="eastAsia" w:ascii="仿宋" w:hAnsi="仿宋" w:eastAsia="仿宋"/>
                <w:b w:val="0"/>
                <w:bCs w:val="0"/>
                <w:color w:val="auto"/>
                <w:sz w:val="24"/>
                <w:szCs w:val="24"/>
                <w:lang w:val="en-US" w:eastAsia="zh-CN"/>
              </w:rPr>
              <w:t xml:space="preserve"> 巡游出租汽车车辆经营权不得超过规定的期限，具体期限由县级以上地方人民政府出租汽车行政主管部门报本级人民政府根据投入车辆的车型和报废周期等因素确定。</w:t>
            </w:r>
          </w:p>
          <w:p w14:paraId="278DA58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《渭南市巡游出租汽车经营服务管理办法》</w:t>
            </w:r>
            <w:r>
              <w:rPr>
                <w:rFonts w:hint="eastAsia" w:ascii="仿宋" w:hAnsi="仿宋" w:eastAsia="仿宋"/>
                <w:b w:val="0"/>
                <w:bCs w:val="0"/>
                <w:color w:val="auto"/>
                <w:sz w:val="24"/>
                <w:szCs w:val="24"/>
                <w:lang w:val="en-US" w:eastAsia="zh-CN"/>
              </w:rPr>
              <w:t>第十二条 巡游出租汽车经营者可以通过下列方式取得巡游出租汽车车辆经营权：</w:t>
            </w:r>
          </w:p>
          <w:p w14:paraId="52F1672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(一)服务质量招投标；</w:t>
            </w:r>
          </w:p>
          <w:p w14:paraId="56283C1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(二)服务质量信誉考核；</w:t>
            </w:r>
          </w:p>
          <w:p w14:paraId="229555A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(三)法律法规规章规定的其他方式。</w:t>
            </w:r>
          </w:p>
        </w:tc>
      </w:tr>
      <w:tr w14:paraId="5777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E3A65D9">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第十条【巡游车经营权配置】</w:t>
            </w:r>
            <w:r>
              <w:rPr>
                <w:rFonts w:hint="eastAsia" w:ascii="仿宋" w:hAnsi="仿宋" w:eastAsia="仿宋"/>
                <w:b w:val="0"/>
                <w:bCs w:val="0"/>
                <w:color w:val="auto"/>
                <w:sz w:val="24"/>
                <w:szCs w:val="24"/>
                <w:lang w:val="en-US" w:eastAsia="zh-CN"/>
              </w:rPr>
              <w:t>新增巡游车经营者可以通过服务质量招投标、服务质量信誉考核以及法律法规和规章规定的其他方式取得巡游车车辆经营权。</w:t>
            </w:r>
          </w:p>
          <w:p w14:paraId="1119CAF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通过服务质量招投标方式配置巡游车车辆经营权的，市交通运输主管部门应当根据投标人提供的运营方案、服务质量状况或者服务质量承诺、车辆设备和安全保障措施等因素，择优配置车辆经营权，向中标人发放车辆经营权证明，并与中标人签订经营协议。</w:t>
            </w:r>
          </w:p>
          <w:p w14:paraId="46BF936D">
            <w:pPr>
              <w:rPr>
                <w:rFonts w:hint="eastAsia" w:ascii="仿宋" w:hAnsi="仿宋" w:eastAsia="仿宋" w:cs="仿宋"/>
                <w:b w:val="0"/>
                <w:bCs w:val="0"/>
                <w:spacing w:val="-20"/>
                <w:position w:val="6"/>
                <w:sz w:val="24"/>
                <w:szCs w:val="24"/>
                <w:vertAlign w:val="baseline"/>
              </w:rPr>
            </w:pPr>
          </w:p>
        </w:tc>
        <w:tc>
          <w:tcPr>
            <w:tcW w:w="9509" w:type="dxa"/>
          </w:tcPr>
          <w:p w14:paraId="2C2948FE">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第十二条 县级以上地方人民政府出租汽车行政主管部门应当按照当地巡游出租汽车发展规划，综合考虑市场实际供需状况、巡游出租汽车运营效率等因素，科学确定巡游出租汽车运力规模，合理配置巡游出租汽车的车辆经营权。</w:t>
            </w:r>
          </w:p>
          <w:p w14:paraId="0317DCE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第十三条 国家鼓励通过服务质量招投标方式配置巡游出租汽车的车辆经营权。</w:t>
            </w:r>
          </w:p>
          <w:p w14:paraId="13E714B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县级以上地方人民政府出租汽车行政主管部门应当根据投标人提供的运营方案、服务质量状况或者服务质量承诺、车辆设备和安全保障措施等因素，择优配置巡游出租汽车的车辆经营权，向中标人发放车辆经营权证明，并与中标人签订经营协议。</w:t>
            </w:r>
          </w:p>
          <w:p w14:paraId="06A0484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第十六条</w:t>
            </w:r>
            <w:r>
              <w:rPr>
                <w:rFonts w:hint="eastAsia" w:ascii="仿宋" w:hAnsi="仿宋" w:eastAsia="仿宋"/>
                <w:b w:val="0"/>
                <w:bCs w:val="0"/>
                <w:color w:val="auto"/>
                <w:sz w:val="24"/>
                <w:szCs w:val="24"/>
                <w:lang w:val="en-US" w:eastAsia="zh-CN"/>
              </w:rPr>
              <w:t xml:space="preserve"> 巡游出租汽车车辆经营权不得超过规定的期限，具体期限由县级以上地方人民政府出租汽车行政主管部门报本级人民政府根据投入车辆的车型和报废周期等因素确定。</w:t>
            </w:r>
          </w:p>
          <w:p w14:paraId="712E11BE">
            <w:pPr>
              <w:numPr>
                <w:ilvl w:val="0"/>
                <w:numId w:val="0"/>
              </w:numPr>
              <w:ind w:firstLine="480" w:firstLineChars="200"/>
              <w:rPr>
                <w:rFonts w:hint="eastAsia" w:ascii="仿宋" w:hAnsi="仿宋" w:eastAsia="仿宋"/>
                <w:b w:val="0"/>
                <w:bCs w:val="0"/>
                <w:color w:val="auto"/>
                <w:sz w:val="24"/>
                <w:szCs w:val="24"/>
                <w:lang w:val="en-US" w:eastAsia="zh-CN"/>
              </w:rPr>
            </w:pPr>
          </w:p>
        </w:tc>
      </w:tr>
      <w:tr w14:paraId="0E28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D64251D">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第十一条【巡游车许可条件】</w:t>
            </w:r>
          </w:p>
          <w:p w14:paraId="0088E82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申请巡游车经营许可的，应当在依法取得巡游车车辆经营权后，按照法律、法规和规章规定的条件向行政审批机关提出申请。</w:t>
            </w:r>
          </w:p>
          <w:p w14:paraId="487FEEE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行政审批机关应当自收到申请之日起二十日内，依法作出许可或者不予许可的决定。作出许可决定的，出具巡游车经营行政许可决定书，并在10日内向被许可人发放《道路运输经营许可证》。</w:t>
            </w:r>
          </w:p>
          <w:p w14:paraId="7E3F07B9">
            <w:pPr>
              <w:rPr>
                <w:rFonts w:hint="eastAsia" w:ascii="仿宋" w:hAnsi="仿宋" w:eastAsia="仿宋" w:cs="仿宋"/>
                <w:b w:val="0"/>
                <w:bCs w:val="0"/>
                <w:spacing w:val="-20"/>
                <w:position w:val="6"/>
                <w:sz w:val="24"/>
                <w:szCs w:val="24"/>
                <w:vertAlign w:val="baseline"/>
              </w:rPr>
            </w:pPr>
          </w:p>
        </w:tc>
        <w:tc>
          <w:tcPr>
            <w:tcW w:w="9509" w:type="dxa"/>
          </w:tcPr>
          <w:p w14:paraId="7CA6E8F9">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第八条 申请巡游出租汽车经营的，应当根据经营区域向相应的县级以上地方人民政府出租汽车行政主管部门提出申请，并符合下列条件：</w:t>
            </w:r>
          </w:p>
          <w:p w14:paraId="2105DED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（一）有符合机动车管理要求并满足以下条件的车辆或者提供保证满足以下条件的车辆承诺书：</w:t>
            </w:r>
          </w:p>
          <w:p w14:paraId="4B9326B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1.符合国家、地方规定的巡游出租汽车技术条件；</w:t>
            </w:r>
          </w:p>
          <w:p w14:paraId="232B778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2.有按照第十三条规定取得的巡游出租汽车车辆经营权。</w:t>
            </w:r>
          </w:p>
          <w:p w14:paraId="3F34B41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（二）有取得符合要求的从业资格证件的驾驶人员；</w:t>
            </w:r>
          </w:p>
          <w:p w14:paraId="5EB1790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（三）有健全的经营管理制度、安全生产管理制度和服务质量保障制度；</w:t>
            </w:r>
          </w:p>
          <w:p w14:paraId="7845B6F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（四）有固定的经营场所和停车场地。</w:t>
            </w:r>
          </w:p>
          <w:p w14:paraId="12C4DD3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第十条 县级以上地方人民政府出租汽车行政主管部门对巡游出租汽车经营申请予以受理的，应当自受理之日起20日内作出许可或者不予许可的决定。</w:t>
            </w:r>
          </w:p>
          <w:p w14:paraId="433E076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第九条</w:t>
            </w:r>
            <w:r>
              <w:rPr>
                <w:rFonts w:hint="eastAsia" w:ascii="仿宋" w:hAnsi="仿宋" w:eastAsia="仿宋"/>
                <w:b w:val="0"/>
                <w:bCs w:val="0"/>
                <w:color w:val="auto"/>
                <w:sz w:val="24"/>
                <w:szCs w:val="24"/>
                <w:lang w:val="en-US" w:eastAsia="zh-CN"/>
              </w:rPr>
              <w:t xml:space="preserve"> 申请人申请巡游出租汽车经营时，应当提交以下材料：</w:t>
            </w:r>
          </w:p>
          <w:p w14:paraId="7CFD90A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（一）《巡游出租汽车经营申请表》（见附件1）；</w:t>
            </w:r>
          </w:p>
          <w:p w14:paraId="669FCDF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（二）投资人、负责人身份、资信证明及其复印件，经办人的身份证明及其复印件和委托书；</w:t>
            </w:r>
          </w:p>
          <w:p w14:paraId="557483E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（三）巡游出租汽车车辆经营权证明及拟投入车辆承诺书（见附件2），包括车辆数量、座位数、类型及等级、技术等级；</w:t>
            </w:r>
          </w:p>
          <w:p w14:paraId="3A7BA1B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（四）聘用或者拟聘用驾驶员从业资格证及其复印件；</w:t>
            </w:r>
          </w:p>
          <w:p w14:paraId="35087F1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（五）巡游出租汽车经营管理制度、安全生产管理制度和服务质量保障制度文本；</w:t>
            </w:r>
          </w:p>
          <w:p w14:paraId="2454744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（六）经营场所、停车场地有关使用证明等。</w:t>
            </w:r>
          </w:p>
          <w:p w14:paraId="178F8609">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《济南市客运出租汽车管理条例》</w:t>
            </w:r>
            <w:r>
              <w:rPr>
                <w:rFonts w:hint="eastAsia" w:ascii="仿宋" w:hAnsi="仿宋" w:eastAsia="仿宋"/>
                <w:b w:val="0"/>
                <w:bCs w:val="0"/>
                <w:color w:val="auto"/>
                <w:sz w:val="24"/>
                <w:szCs w:val="24"/>
                <w:lang w:val="en-US" w:eastAsia="zh-CN"/>
              </w:rPr>
              <w:t>第九条 申请巡游车经营许可的，应当在依法取得巡游车车辆经营权后，向行政审批机关提出申请，并符合下列条件：</w:t>
            </w:r>
          </w:p>
          <w:p w14:paraId="0BEB2CE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（一）具有企业法人资格；</w:t>
            </w:r>
          </w:p>
          <w:p w14:paraId="25E7F6C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（二）有符合规定条件的车辆或者提供购置车辆承诺书；</w:t>
            </w:r>
          </w:p>
          <w:p w14:paraId="57A4DC1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（三）有符合规定条件的驾驶员；</w:t>
            </w:r>
          </w:p>
          <w:p w14:paraId="4D09BFD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（四）有符合规定条件的运营资金、场地、设施设备；</w:t>
            </w:r>
          </w:p>
          <w:p w14:paraId="5E5EF2B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（五）有健全的经营管理、安全生产和服务质量保障等制度；</w:t>
            </w:r>
          </w:p>
          <w:p w14:paraId="0F23AED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（六）法律、法规和规章规定的其他条件。</w:t>
            </w:r>
          </w:p>
          <w:p w14:paraId="62CEF57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行政审批机关应当自收到申请之日起七日内，依法作出许可或者不予许可的决定。作出许可决定的，颁发巡游车经营许可证，载明经营区域。</w:t>
            </w:r>
          </w:p>
          <w:p w14:paraId="7946EA2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第十条 企业申请巡游出租汽车经营许可，应当向所在地交通运输主管部门提出申请，并符合下列条件：</w:t>
            </w:r>
          </w:p>
          <w:p w14:paraId="1854603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（一）依法注册的企业法人；</w:t>
            </w:r>
          </w:p>
          <w:p w14:paraId="5B6191C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（二）有符合规定的运营资金；</w:t>
            </w:r>
          </w:p>
          <w:p w14:paraId="218CCDF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（三）有符合要求的经营方案和固定停车场地、经营场所；</w:t>
            </w:r>
          </w:p>
          <w:p w14:paraId="0275253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（四）有与业务、安全服务等方面相适应的管理机构、管理人员；</w:t>
            </w:r>
          </w:p>
          <w:p w14:paraId="6997267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（五）有健全的经营管理制度、安全生产管理制度和服务质量保障制度、投诉处理制度；</w:t>
            </w:r>
          </w:p>
          <w:p w14:paraId="71935F0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（六）法律、法规规定的其他条件。</w:t>
            </w:r>
          </w:p>
          <w:p w14:paraId="60A48C95">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《南宁市客运出租汽车管理条例》</w:t>
            </w:r>
            <w:r>
              <w:rPr>
                <w:rFonts w:hint="eastAsia" w:ascii="仿宋" w:hAnsi="仿宋" w:eastAsia="仿宋"/>
                <w:b w:val="0"/>
                <w:bCs w:val="0"/>
                <w:color w:val="auto"/>
                <w:sz w:val="24"/>
                <w:szCs w:val="24"/>
                <w:lang w:val="en-US" w:eastAsia="zh-CN"/>
              </w:rPr>
              <w:t>第十一条　取得巡游车客运经营权并符合下列条件的企业，应当自经营权取得之日起十五日内向市、县交通运输主管部门提出申请，取得巡游车客运经营许可后方可从事经营活动：</w:t>
            </w:r>
          </w:p>
          <w:p w14:paraId="186E436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（一）配备与经营规模相适应的经营场所、停车场地、车辆、驾驶员、管理人员，车辆产权归本企业所有；</w:t>
            </w:r>
          </w:p>
          <w:p w14:paraId="6D6E7D3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（二）有健全的经营管理、安全管理、服务质量保障等制度；</w:t>
            </w:r>
          </w:p>
          <w:p w14:paraId="7BD8B8A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（三）法律、法规规定的其他条件。</w:t>
            </w:r>
          </w:p>
          <w:p w14:paraId="021B8F48">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第十二条　取得巡游车客运经营许可的企业应当自取得经营许可之日起十五日内，与交通运输主管部门签订经营权使用协议，并自协议签订之日起六个月内向市场投放巡游车。逾期未投放的，由交通运输主管部门按照协议约定收回巡游车客运经营权。</w:t>
            </w:r>
          </w:p>
        </w:tc>
      </w:tr>
      <w:tr w14:paraId="42AC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104155B">
            <w:pPr>
              <w:numPr>
                <w:ilvl w:val="0"/>
                <w:numId w:val="0"/>
              </w:num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第十二条【从事巡游车经营的车辆条件】</w:t>
            </w:r>
          </w:p>
          <w:p w14:paraId="49CE138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从事巡游车经营的车辆符合下列条件及相关要求后，行政审批机关为其核发《道路运输证》。</w:t>
            </w:r>
          </w:p>
          <w:p w14:paraId="37EC2A5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（一）在本市注册登记的七座及七座以下乘用车（微型面包车除外），车辆登记使用性质为“出租客运”；</w:t>
            </w:r>
          </w:p>
          <w:p w14:paraId="55B0BEE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（二）符合安全和环保等质量标准，有关参数、性能、要求符合交通运输主管部门的规定；</w:t>
            </w:r>
          </w:p>
          <w:p w14:paraId="4F77729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（三）安装符合规定的计价器、配备具有行驶记录功能的车辆卫星定位装置、智能视频监控装置和应急报警装置；</w:t>
            </w:r>
          </w:p>
          <w:p w14:paraId="0549CDE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（四）按照要求喷涂车身颜色和标识，设置有中英文“出租汽车”字样的顶灯和能显示空车、暂停运营、电召等运营状态的标志；</w:t>
            </w:r>
          </w:p>
          <w:p w14:paraId="5F95F51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（五）按照规定在车辆醒目位置标明运价标准、乘客须知、经营者名称和服务监督电话；</w:t>
            </w:r>
          </w:p>
          <w:p w14:paraId="4E391EF9">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（六）法律、法规和国家规定的其他条件。</w:t>
            </w:r>
          </w:p>
        </w:tc>
        <w:tc>
          <w:tcPr>
            <w:tcW w:w="9509" w:type="dxa"/>
          </w:tcPr>
          <w:p w14:paraId="1C057692">
            <w:pPr>
              <w:ind w:firstLine="482" w:firstLineChars="200"/>
              <w:jc w:val="both"/>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第十条 县级以上地方人民政府出租汽车行政主管部门对巡游出租汽车经营申请予以受理的，应当自受理之日起20日内作出许可或者不予许可的决定。</w:t>
            </w:r>
          </w:p>
          <w:p w14:paraId="0BA831FA">
            <w:pPr>
              <w:ind w:firstLine="480" w:firstLineChars="200"/>
              <w:jc w:val="both"/>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第十一条 县级以上地方人民政府出租汽车行政主管部门对巡游出租汽车经营申请作出行政许可决定的，应当出具《巡游出租汽车经营行政许可决定书》（见附件3），明确经营范围、经营区域、车辆数量及要求、巡游出租汽车车辆经营权期限等事项，并在10日内向被许可人发放《道路运输经营许可证》。</w:t>
            </w:r>
          </w:p>
          <w:p w14:paraId="130C3DEF">
            <w:pPr>
              <w:numPr>
                <w:ilvl w:val="0"/>
                <w:numId w:val="0"/>
              </w:numPr>
              <w:ind w:firstLine="480" w:firstLineChars="200"/>
              <w:rPr>
                <w:rFonts w:hint="eastAsia" w:ascii="仿宋" w:hAnsi="仿宋" w:eastAsia="仿宋"/>
                <w:b/>
                <w:bCs/>
                <w:color w:val="auto"/>
                <w:sz w:val="24"/>
                <w:szCs w:val="24"/>
                <w:lang w:val="en-US" w:eastAsia="zh-CN"/>
              </w:rPr>
            </w:pPr>
            <w:r>
              <w:rPr>
                <w:rFonts w:hint="eastAsia" w:ascii="仿宋" w:hAnsi="仿宋" w:eastAsia="仿宋"/>
                <w:b w:val="0"/>
                <w:bCs w:val="0"/>
                <w:color w:val="auto"/>
                <w:sz w:val="24"/>
                <w:szCs w:val="24"/>
                <w:lang w:val="en-US" w:eastAsia="zh-CN"/>
              </w:rPr>
              <w:t>县级以上地方人民政府出租汽车行政主管部门对不符合规定条件的申请作出不予行政许可决定的，应当向申请人出具《不予行政许可决定书》。</w:t>
            </w:r>
          </w:p>
          <w:p w14:paraId="10B5B5A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第十五条 被许可人应当按照《巡游出租汽车经营行政许可决定书》和经营协议，投入符合规定数量、座位数、类型及等级、技术等级等要求的车辆。原许可机关核实符合要求后，为车辆核发《道路运输证》。</w:t>
            </w:r>
          </w:p>
          <w:p w14:paraId="6950E4E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投入运营的巡游出租汽车车辆应当安装符合规定的计程计价设备、具有行驶记录功能的车辆卫星定位装置、应急报警装置，按照要求喷涂车身颜色和标识，设置有中英文"出租汽车"字样的顶灯和能显示空车、暂停运营、电召等运营状态的标志，按照规定在车辆醒目位置标明运价标准、乘客须知、经营者名称和服务监督电话。</w:t>
            </w:r>
          </w:p>
          <w:p w14:paraId="0EA89A37">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第十二条 企业或者个人申请巡游出租汽车车辆运营许可，应当具备下列条件：</w:t>
            </w:r>
          </w:p>
          <w:p w14:paraId="4D59611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（一）取得巡游出租汽车车辆经营权；</w:t>
            </w:r>
          </w:p>
          <w:p w14:paraId="2B19AA0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（二）有符合条件的客运车辆；</w:t>
            </w:r>
          </w:p>
          <w:p w14:paraId="46A6E39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（三）有符合条件的驾驶员。</w:t>
            </w:r>
          </w:p>
          <w:p w14:paraId="2C04366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经交通运输主管部门核实，符合前款规定条件的，为车辆核发巡游出租汽车车辆运营许可证件，巡游出租汽车车辆运营许可期限最长不得超过八年。</w:t>
            </w:r>
          </w:p>
          <w:p w14:paraId="45A88997">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第十二条 从事巡游车经营的车辆，应当符合下列条件：</w:t>
            </w:r>
          </w:p>
          <w:p w14:paraId="7F80EDE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（一）在本市注册登记的七座及七座以下乘用车（微型面包车除外），车辆登记使用性质为“出租客运”；</w:t>
            </w:r>
          </w:p>
          <w:p w14:paraId="4EFCC97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（二）符合安全和环保等质量标准，有关参数、性能、要求符合交通运输主管部门的规定；</w:t>
            </w:r>
          </w:p>
          <w:p w14:paraId="694740F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（三）安装符合规定的计程计价设备、配备具有行驶记录功能的车辆卫星定位装置、智能视频监控装置和应急报警装置；</w:t>
            </w:r>
          </w:p>
          <w:p w14:paraId="3D06B68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（四）按照要求喷涂车身颜色和标识，设置有中英文“出租汽车”字样的顶灯和能显示空车、暂停运营、电召等运营状态的标志；</w:t>
            </w:r>
          </w:p>
          <w:p w14:paraId="03718B8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（五）按照规定在车辆醒目位置标明运价标准、乘客须知、经营者名称和服务监督电话；</w:t>
            </w:r>
          </w:p>
          <w:p w14:paraId="2D124C9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（六）法律、法规和国家规定的其他条件。</w:t>
            </w:r>
          </w:p>
          <w:p w14:paraId="18CC999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被许可人应当按照道路运输经营许可证和经营协议，投入符合规定数量、座位数、技术等级等要求的车辆。市、县（区）交通运输主管部门应当为符合条件的车辆发放道路运输证。</w:t>
            </w:r>
          </w:p>
          <w:p w14:paraId="67FD876E">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《南宁市客运出租汽车管理条例》</w:t>
            </w:r>
            <w:r>
              <w:rPr>
                <w:rFonts w:hint="eastAsia" w:ascii="仿宋" w:hAnsi="仿宋" w:eastAsia="仿宋"/>
                <w:b w:val="0"/>
                <w:bCs w:val="0"/>
                <w:color w:val="auto"/>
                <w:sz w:val="24"/>
                <w:szCs w:val="24"/>
                <w:lang w:val="en-US" w:eastAsia="zh-CN"/>
              </w:rPr>
              <w:t>第十五条　投入营运的巡游车车辆应当依法取得交通运输主管部门发放的车辆营运证，并符合下列规定：</w:t>
            </w:r>
          </w:p>
          <w:p w14:paraId="216F561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（一）车辆符合安全和环保的相关标准，车辆类型、参数、性能、外观等符合规定要求；</w:t>
            </w:r>
          </w:p>
          <w:p w14:paraId="2025BFD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（二）车辆前门外侧喷印经营企业名称、监督电话等服务标志；</w:t>
            </w:r>
          </w:p>
          <w:p w14:paraId="5EA36F5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（三）车身两侧规定的位置张贴收费标准；</w:t>
            </w:r>
          </w:p>
          <w:p w14:paraId="1AB10E9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（四）安装符合国家标准、具有行驶记录功能的车辆卫星定位装置、应急报警装置；</w:t>
            </w:r>
          </w:p>
          <w:p w14:paraId="23FD424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（五）安装符合规定的计程计价设备、空车待租标志、出租汽车顶灯；</w:t>
            </w:r>
          </w:p>
          <w:p w14:paraId="7B9878E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（六）车辆状况良好，服务设施齐全完好。</w:t>
            </w:r>
          </w:p>
          <w:p w14:paraId="6F437E44">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未取得巡游车车辆营运证的机动车不得设置巡游车顶灯、空车待租标志和计程计价设备等营运设施、标志，或者类似的设施、标志。</w:t>
            </w:r>
          </w:p>
        </w:tc>
      </w:tr>
      <w:tr w14:paraId="318A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7717F3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第十三条【巡游车经营者禁止性规定】</w:t>
            </w:r>
            <w:r>
              <w:rPr>
                <w:rFonts w:hint="eastAsia" w:ascii="仿宋" w:hAnsi="仿宋" w:eastAsia="仿宋"/>
                <w:b w:val="0"/>
                <w:bCs w:val="0"/>
                <w:color w:val="auto"/>
                <w:sz w:val="24"/>
                <w:szCs w:val="24"/>
                <w:lang w:val="en-US" w:eastAsia="zh-CN"/>
              </w:rPr>
              <w:t>巡游车经营者不得出租或者擅自转让巡游车车辆经营权。</w:t>
            </w:r>
          </w:p>
          <w:p w14:paraId="112D2A2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不得擅自暂停、变更或者终止经营。需要变更许可事项或者暂停、终止经营的，应当提前三十日向原行政审批机关提出申请，依法办理相关手续。巡游车经营者终止经营的，应当将《道路运输经营许可证》《道路运输证》交回原行政审批机关。</w:t>
            </w:r>
          </w:p>
          <w:p w14:paraId="627F0510">
            <w:pPr>
              <w:numPr>
                <w:ilvl w:val="0"/>
                <w:numId w:val="0"/>
              </w:numPr>
              <w:ind w:firstLine="480" w:firstLineChars="200"/>
              <w:rPr>
                <w:rFonts w:hint="eastAsia" w:ascii="仿宋" w:hAnsi="仿宋" w:eastAsia="仿宋"/>
                <w:b w:val="0"/>
                <w:bCs w:val="0"/>
                <w:color w:val="auto"/>
                <w:sz w:val="24"/>
                <w:szCs w:val="24"/>
                <w:lang w:val="en-US" w:eastAsia="zh-CN"/>
              </w:rPr>
            </w:pPr>
          </w:p>
        </w:tc>
        <w:tc>
          <w:tcPr>
            <w:tcW w:w="9509" w:type="dxa"/>
          </w:tcPr>
          <w:p w14:paraId="63222D3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第十八条 巡游出租汽车经营者在车辆经营权期限内，不得擅自暂停或者终止经营。需要变更许可事项或者暂停、终止经营的，应当提前30日向原许可机关提出申请，依法办理相关手续。巡游出租汽车经营者终止经营的，应当将相关的《道路运输经营许可证》和《道路运输证》等交回原许可机关。</w:t>
            </w:r>
          </w:p>
          <w:p w14:paraId="60B7780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巡游出租汽车经营者取得经营许可后无正当理由超过180天不投入符合要求的车辆运营或者运营后连续180天以上停运的，视为自动终止经营，由原许可机关收回相应的巡游出租汽车车辆经营权。</w:t>
            </w:r>
          </w:p>
          <w:p w14:paraId="7109E6C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巡游出租汽车经营者合并、分立或者变更经营主体名称的，应当到原许可机关办理变更许可手续。</w:t>
            </w:r>
          </w:p>
          <w:p w14:paraId="0691B64D">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第十三条 巡游车经营者不得出租或者擅自转让巡游车车辆经营权。</w:t>
            </w:r>
          </w:p>
          <w:p w14:paraId="6552AAE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不得擅自暂停、变更或者终止经营。需要变更许可事项或者暂停、终止经营的，应当提前三十日向原许可机关提出申请，依法办理相关手续。巡游车经营者终止经营的，应当将道路运输经营许可证、道路运输证等交回原许可机关。</w:t>
            </w:r>
          </w:p>
        </w:tc>
      </w:tr>
      <w:tr w14:paraId="3713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7C441A8">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第十四条【收回巡游车经营权情形】</w:t>
            </w:r>
          </w:p>
          <w:p w14:paraId="6AECB1D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巡游车经营者取得道路运输经营许可后无正当理由超过一百八十日不投入符合要求的车辆运营或者运营后连续一百八十日以上停运的，视为自动终止经营，由原许可机关收回巡游车车辆经营权。</w:t>
            </w:r>
          </w:p>
          <w:p w14:paraId="4071EBD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巡游车经营者合并、分立或者变更经营主体名称的，应当到原行政审批机关办理变更许可手续。</w:t>
            </w:r>
          </w:p>
          <w:p w14:paraId="40E14E22">
            <w:pPr>
              <w:numPr>
                <w:ilvl w:val="0"/>
                <w:numId w:val="0"/>
              </w:numPr>
              <w:ind w:firstLine="480" w:firstLineChars="200"/>
              <w:rPr>
                <w:rFonts w:hint="eastAsia" w:ascii="仿宋" w:hAnsi="仿宋" w:eastAsia="仿宋"/>
                <w:b w:val="0"/>
                <w:bCs w:val="0"/>
                <w:color w:val="auto"/>
                <w:sz w:val="24"/>
                <w:szCs w:val="24"/>
                <w:lang w:val="en-US" w:eastAsia="zh-CN"/>
              </w:rPr>
            </w:pPr>
          </w:p>
        </w:tc>
        <w:tc>
          <w:tcPr>
            <w:tcW w:w="9509" w:type="dxa"/>
          </w:tcPr>
          <w:p w14:paraId="46FDC5DA">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第十八条 巡游出租汽车经营者在车辆经营权期限内，不得擅自暂停或者终止经营。需要变更许可事项或者暂停、终止经营的，应当提前30日向原许可机关提出申请，依法办理相关手续。巡游出租汽车经营者终止经营的，应当将相关的《道路运输经营许可证》和《道路运输证》等交回原许可机关。</w:t>
            </w:r>
          </w:p>
          <w:p w14:paraId="57A4E73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巡游出租汽车经营者取得经营许可后无正当理由超过180天不投入符合要求的车辆运营或者运营后连续180天以上停运的，视为自动终止经营，由原许可机关收回相应的巡游出租汽车车辆经营权。</w:t>
            </w:r>
          </w:p>
          <w:p w14:paraId="269E37B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巡游出租汽车经营者合并、分立或者变更经营主体名称的，应当到原许可机关办理变更许可手续。</w:t>
            </w:r>
          </w:p>
          <w:p w14:paraId="7129DBED">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第十四条 巡游车经营者取得经营许可后无正当理由超过一百八十日不投入符合要求的车辆运营或者运营后连续一百八十日以上停运的，视为自动终止经营，由原许可机关收回相应的巡游车车辆经营权。</w:t>
            </w:r>
          </w:p>
          <w:p w14:paraId="015BBFD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巡游车经营者合并、分立或者变更经营主体名称的，应当到原许可机关办理变更许可手续。</w:t>
            </w:r>
          </w:p>
        </w:tc>
      </w:tr>
      <w:tr w14:paraId="1EE7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ECC1A3C">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第十五条【到期继续经营申请】</w:t>
            </w:r>
          </w:p>
          <w:p w14:paraId="250F11F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车辆经营权到期后，巡游车经营者拟继续从事经营的，应当在车辆经营权有效期届满六十日前，向原行政审批机关提出申请。原行政审批机关应当根据申请人服务质量信誉考核结果等情况在有效期届满前决定是否准许延续。</w:t>
            </w:r>
          </w:p>
          <w:p w14:paraId="33943149">
            <w:pPr>
              <w:numPr>
                <w:ilvl w:val="0"/>
                <w:numId w:val="0"/>
              </w:numPr>
              <w:ind w:firstLine="480" w:firstLineChars="200"/>
              <w:rPr>
                <w:rFonts w:hint="eastAsia" w:ascii="仿宋" w:hAnsi="仿宋" w:eastAsia="仿宋"/>
                <w:b w:val="0"/>
                <w:bCs w:val="0"/>
                <w:color w:val="auto"/>
                <w:sz w:val="24"/>
                <w:szCs w:val="24"/>
                <w:lang w:val="en-US" w:eastAsia="zh-CN"/>
              </w:rPr>
            </w:pPr>
          </w:p>
        </w:tc>
        <w:tc>
          <w:tcPr>
            <w:tcW w:w="9509" w:type="dxa"/>
          </w:tcPr>
          <w:p w14:paraId="4271294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第十九条 巡游出租汽车车辆经营权到期后，巡游出租汽车经营者拟继续从事经营的，应当在车辆经营权有效期届满60日前，向原许可机关提出申请。原许可机关应当根据《出租汽车服务质量信誉考核办法》规定的出租汽车经营者服务质量信誉考核等级，审核巡游出租汽车经营者的服务质量信誉考核结果，并按照以下规定处理：</w:t>
            </w:r>
          </w:p>
          <w:p w14:paraId="6C40660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（一）考核等级在经营期限内均为AA级及以上的，应当批准其继续经营；</w:t>
            </w:r>
          </w:p>
          <w:p w14:paraId="4F75E14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（二）考核等级在经营期限内有A级的，应当督促其加强内部管理，整改合格后准许其继续经营；</w:t>
            </w:r>
          </w:p>
          <w:p w14:paraId="18ABA46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（三）考核等级在经营期限内有B级或者一半以上为A级的，可视情适当核减车辆经营权；</w:t>
            </w:r>
          </w:p>
          <w:p w14:paraId="2A891FC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（四）考核等级在经营期限内有一半以上为B级的，应当收回车辆经营权，并按照第十三条的规定重新配置车辆经营权。</w:t>
            </w:r>
          </w:p>
          <w:p w14:paraId="48C0CDC3">
            <w:pPr>
              <w:numPr>
                <w:ilvl w:val="0"/>
                <w:numId w:val="0"/>
              </w:numPr>
              <w:ind w:firstLine="482" w:firstLineChars="200"/>
              <w:rPr>
                <w:rFonts w:hint="eastAsia" w:ascii="仿宋" w:hAnsi="仿宋" w:eastAsia="仿宋" w:cs="仿宋"/>
                <w:color w:val="000000"/>
                <w:kern w:val="2"/>
                <w:sz w:val="32"/>
                <w:szCs w:val="32"/>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第十五条 巡游车车辆经营权到期后，巡游车经营者拟继续从事经营的，应当在车辆经营权有效期届满六十日前，向原许可机关提出申请。原许可机关应当根据申请人服务质量信誉考核结果等情况在有效期届满前决定是否准许延续。</w:t>
            </w:r>
          </w:p>
          <w:p w14:paraId="3C46D72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《南宁市客运出租汽车管理条例》</w:t>
            </w:r>
            <w:r>
              <w:rPr>
                <w:rFonts w:hint="eastAsia" w:ascii="仿宋" w:hAnsi="仿宋" w:eastAsia="仿宋"/>
                <w:b w:val="0"/>
                <w:bCs w:val="0"/>
                <w:color w:val="auto"/>
                <w:sz w:val="24"/>
                <w:szCs w:val="24"/>
                <w:lang w:val="en-US" w:eastAsia="zh-CN"/>
              </w:rPr>
              <w:t>第十四条　巡游车客运经营权的有效期为八年，有效期内经营权不得转让。</w:t>
            </w:r>
          </w:p>
          <w:p w14:paraId="6BF88D1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客运经营权届满需要延续的，巡游车企业应当在经营权有效期届满六十日前，向交通运输主管部门提出申请，由交通运输主管部门根据经营权的取得条件和申请人的服务质量信誉考核结果等，决定是否准许延续。</w:t>
            </w:r>
          </w:p>
        </w:tc>
      </w:tr>
      <w:tr w14:paraId="4F8B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781C7CB5">
            <w:pPr>
              <w:numPr>
                <w:ilvl w:val="0"/>
                <w:numId w:val="0"/>
              </w:num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第十六条【注销道路运输证】</w:t>
            </w:r>
          </w:p>
          <w:p w14:paraId="4D8B3AA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有下列情形之一的，市交通运输主管部门应当及时办理《道路运输证》注销手续：</w:t>
            </w:r>
          </w:p>
          <w:p w14:paraId="7ECC826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（一）《道路运输证》有效期届满或者被依法吊销的；</w:t>
            </w:r>
          </w:p>
          <w:p w14:paraId="7886BFA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（二）车辆已达到机动车报废标准的；</w:t>
            </w:r>
          </w:p>
          <w:p w14:paraId="47E80E0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（三）车辆退出巡游车经营的；</w:t>
            </w:r>
          </w:p>
          <w:p w14:paraId="717C0B6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（四）车辆所有权发生转移的；</w:t>
            </w:r>
          </w:p>
          <w:p w14:paraId="4695A30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（五）车辆对应的车辆经营权被依法收回的；</w:t>
            </w:r>
          </w:p>
          <w:p w14:paraId="024C81E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（六）法律、法规和国家规定的其他情形。</w:t>
            </w:r>
          </w:p>
          <w:p w14:paraId="44EF6E2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道路运输证》被注销后车辆需继续使用的，车辆所有人应当按照有关规定向公安机关交通管理部门申请变更登记，并清除与巡游车相关的车身颜色和标志、标识，拆除计程计价设备、车辆卫星定位装置、应急报警装置等专用设施设备，车辆已达到机动车强制报废标准的或者距机动车强制报废标准要求使用年限一年以内的机动车除外。</w:t>
            </w:r>
          </w:p>
        </w:tc>
        <w:tc>
          <w:tcPr>
            <w:tcW w:w="9509" w:type="dxa"/>
          </w:tcPr>
          <w:p w14:paraId="2FBF3AA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第十六条 有下列情形之一的，市、县（区）交通运输主管部门应当及时办理道路运输证的注销手续：</w:t>
            </w:r>
          </w:p>
          <w:p w14:paraId="2E55C54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（一）道路运输证有效期届满或者被依法吊销的；</w:t>
            </w:r>
          </w:p>
          <w:p w14:paraId="6E52897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（二）车辆已达到机动车报废标准的；</w:t>
            </w:r>
          </w:p>
          <w:p w14:paraId="075A99B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（三）车辆退出巡游车经营的；</w:t>
            </w:r>
          </w:p>
          <w:p w14:paraId="366D5F9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（四）车辆所有权发生转移的；</w:t>
            </w:r>
          </w:p>
          <w:p w14:paraId="06F1C32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（五）车辆对应的车辆经营权被依法收回的；</w:t>
            </w:r>
          </w:p>
          <w:p w14:paraId="2D36EC9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（六）法律、法规和国家规定的其他情形。</w:t>
            </w:r>
          </w:p>
          <w:p w14:paraId="1155E97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道路运输证被注销后车辆需继续使用的，车辆所有人应当按照有关规定向公安机关交通管理部门申请变更登记，并清除与巡游车相关的车身颜色和标志、标识，拆除计程计价设备、车辆卫星定位装置、应急报警装置等专用设备设施，车辆已达到机动车强制报废标准的或者距机动车强制报废标准要求使用年限一年以内的机动车除外。</w:t>
            </w:r>
          </w:p>
          <w:p w14:paraId="55D86697">
            <w:pPr>
              <w:numPr>
                <w:ilvl w:val="0"/>
                <w:numId w:val="0"/>
              </w:numPr>
              <w:ind w:firstLine="480" w:firstLineChars="200"/>
              <w:rPr>
                <w:rFonts w:hint="eastAsia" w:ascii="仿宋" w:hAnsi="仿宋" w:eastAsia="仿宋"/>
                <w:b w:val="0"/>
                <w:bCs w:val="0"/>
                <w:color w:val="auto"/>
                <w:sz w:val="24"/>
                <w:szCs w:val="24"/>
                <w:lang w:val="en-US" w:eastAsia="zh-CN"/>
              </w:rPr>
            </w:pPr>
          </w:p>
        </w:tc>
      </w:tr>
      <w:tr w14:paraId="5006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4174" w:type="dxa"/>
            <w:gridSpan w:val="2"/>
          </w:tcPr>
          <w:p w14:paraId="5DD354DA">
            <w:pPr>
              <w:jc w:val="center"/>
              <w:rPr>
                <w:rFonts w:hint="eastAsia" w:ascii="仿宋" w:hAnsi="仿宋" w:eastAsia="仿宋" w:cs="仿宋"/>
                <w:b w:val="0"/>
                <w:bCs w:val="0"/>
                <w:spacing w:val="-20"/>
                <w:position w:val="6"/>
                <w:sz w:val="24"/>
                <w:szCs w:val="24"/>
                <w:vertAlign w:val="baseline"/>
              </w:rPr>
            </w:pPr>
            <w:r>
              <w:rPr>
                <w:rFonts w:hint="eastAsia" w:ascii="黑体" w:hAnsi="黑体" w:eastAsia="黑体" w:cs="黑体"/>
                <w:b w:val="0"/>
                <w:bCs w:val="0"/>
                <w:spacing w:val="-20"/>
                <w:position w:val="6"/>
                <w:sz w:val="24"/>
                <w:szCs w:val="24"/>
                <w:vertAlign w:val="baseline"/>
                <w:lang w:val="en-US" w:eastAsia="zh-CN"/>
              </w:rPr>
              <w:t>第二节   网约车经营许可</w:t>
            </w:r>
          </w:p>
        </w:tc>
      </w:tr>
      <w:tr w14:paraId="0A71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77AF6EDD">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第十七条【从事网约车经营许可】</w:t>
            </w:r>
          </w:p>
          <w:p w14:paraId="7464A8F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 xml:space="preserve">网约车平台公司在本市行政区域内从事网约车经营的，应当取得《网络预约出租汽车经营许可证》。      </w:t>
            </w:r>
          </w:p>
          <w:p w14:paraId="586E0E9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从事网约车经营的车辆，应当取得《网络预约出租汽车运输证》。</w:t>
            </w:r>
          </w:p>
          <w:p w14:paraId="26650662">
            <w:pPr>
              <w:numPr>
                <w:ilvl w:val="0"/>
                <w:numId w:val="0"/>
              </w:num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11B3308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第六条 申请从事网约车经营的，应当根据</w:t>
            </w:r>
            <w:r>
              <w:rPr>
                <w:rFonts w:hint="eastAsia" w:ascii="仿宋" w:hAnsi="仿宋" w:eastAsia="仿宋"/>
                <w:b/>
                <w:bCs/>
                <w:color w:val="auto"/>
                <w:sz w:val="24"/>
                <w:szCs w:val="24"/>
                <w:lang w:val="en-US" w:eastAsia="zh-CN"/>
              </w:rPr>
              <w:t>经营区域向相应的出租汽车行政主管部门提出申请</w:t>
            </w:r>
            <w:r>
              <w:rPr>
                <w:rFonts w:hint="eastAsia" w:ascii="仿宋" w:hAnsi="仿宋" w:eastAsia="仿宋"/>
                <w:b w:val="0"/>
                <w:bCs w:val="0"/>
                <w:color w:val="auto"/>
                <w:sz w:val="24"/>
                <w:szCs w:val="24"/>
                <w:lang w:val="en-US" w:eastAsia="zh-CN"/>
              </w:rPr>
              <w:t>，并提交以下材料：</w:t>
            </w:r>
          </w:p>
          <w:p w14:paraId="487C22E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（一）网络预约出租汽车经营申请表（见附件）；</w:t>
            </w:r>
          </w:p>
          <w:p w14:paraId="6617AA8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（二）投资人、负责人身份、资信证明及其复印件，经办人的身份证明及其复印件和委托书；</w:t>
            </w:r>
          </w:p>
          <w:p w14:paraId="0111D34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（三）企业法人营业执照，属于分支机构的还应当提交营业执照；</w:t>
            </w:r>
          </w:p>
          <w:p w14:paraId="3A2E167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（四）服务所在地办公场所、负责人员和管理人员等信息；</w:t>
            </w:r>
          </w:p>
          <w:p w14:paraId="5BEFFA4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具备互联网平台和信息数据交互及处理能力的证明材料，具备供交通、通信、公安、税务、网信等相关监管部门依法调取查询相关网络数据信息条件的证明材料，数据库接入情况说明，服务器设置在中国内地的情况说明，依法建立并落实网络安全管理制度和安全保护技术措施的证明材料；</w:t>
            </w:r>
          </w:p>
          <w:p w14:paraId="74B37AD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（六）使用电子支付的，应当提供与银行、非银行支付机构签订的支付结算服务协议；</w:t>
            </w:r>
          </w:p>
          <w:p w14:paraId="384E680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（七）经营管理制度、安全生产管理制度和服务质量保障制度文本；</w:t>
            </w:r>
          </w:p>
          <w:p w14:paraId="50262A3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（八）法律法规要求提供的其他材料。</w:t>
            </w:r>
          </w:p>
          <w:p w14:paraId="72167F1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首次从事网约车经营的，应当向企业注册地相应出租汽车行政主管部门提出申请，前款第（五）、第（六）项有关线上服务能力材料由网约车平台公司注册地省级交通运输主管部门商同级通信、公安、税务、网信、人民银行等部门审核认定，并提供相应认定结果，认定结果全国有效。网约车平台公司在注册地以外申请从事网约车经营的，应当提交前款第（五）、第（六）项有关线上服务能力认定结果。</w:t>
            </w:r>
          </w:p>
          <w:p w14:paraId="0925846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其他线下服务能力材料，由受理申请的出租汽车行政主管部门进行审核。</w:t>
            </w:r>
          </w:p>
          <w:p w14:paraId="40BCB07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第十三条</w:t>
            </w:r>
            <w:r>
              <w:rPr>
                <w:rFonts w:hint="eastAsia" w:ascii="仿宋" w:hAnsi="仿宋" w:eastAsia="仿宋"/>
                <w:b w:val="0"/>
                <w:bCs w:val="0"/>
                <w:color w:val="auto"/>
                <w:sz w:val="24"/>
                <w:szCs w:val="24"/>
                <w:lang w:val="en-US" w:eastAsia="zh-CN"/>
              </w:rPr>
              <w:t>　服务所在地出租汽车行政主管部门依车辆所有人或者网约车平台公司申请，按第十二条规定的条件审核后，对符合条件并登记为预约出租客运的车辆，发放《网络预约出租汽车运输证》。</w:t>
            </w:r>
          </w:p>
          <w:p w14:paraId="3993418E">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 xml:space="preserve">第十四条 网约车平台公司在本市行政区域内从事网络预约出租汽车经营的，应当取得网络预约出租汽车经营许可。      </w:t>
            </w:r>
          </w:p>
          <w:p w14:paraId="40758A80">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从事网络预约出租汽车经营的车辆，应当取得网络预约出租汽车车辆运营许可证件。</w:t>
            </w:r>
          </w:p>
        </w:tc>
      </w:tr>
      <w:tr w14:paraId="046E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0546F76">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第十八条【从事网约车经营条件】</w:t>
            </w:r>
          </w:p>
          <w:p w14:paraId="79CE156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申请从事网约车经营的，应当符合下列条件：</w:t>
            </w:r>
          </w:p>
          <w:p w14:paraId="4ED8F2A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（一）具有企业法人资格；</w:t>
            </w:r>
          </w:p>
          <w:p w14:paraId="44A64DA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具备线上线下服务能力，有开展网约车经营的互联网平台和与拟开展业务相适应的信息数据交互及处理能力，具备供交通运输、通信、公安、网信等相关监管部门依法调取查询相关网络数据信息的条件，网络服务平台数据库接入市交通运输主管部门监管平台，服务器设置在中国内地，有符合规定的网络安全管理制度和安全保护技术措施；</w:t>
            </w:r>
          </w:p>
          <w:p w14:paraId="246A16C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（三）使用电子支付的，应当与银行、非银行支付机构签订提供支付结算服务的协议；</w:t>
            </w:r>
          </w:p>
          <w:p w14:paraId="14A76DB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（四）在本市有相应的服务能力；</w:t>
            </w:r>
          </w:p>
          <w:p w14:paraId="6B8DD26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（五）有与经营业务相适应的经营设施和管理人员；</w:t>
            </w:r>
          </w:p>
          <w:p w14:paraId="2B08834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（六）有健全的经营管理、车辆维护、安全生产管理和服务质量保障等制度；</w:t>
            </w:r>
          </w:p>
          <w:p w14:paraId="1BB7441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（七）法律、法规和国家规定的其他条件。</w:t>
            </w:r>
          </w:p>
          <w:p w14:paraId="6E1106BD">
            <w:pPr>
              <w:rPr>
                <w:rFonts w:hint="eastAsia" w:ascii="仿宋" w:hAnsi="仿宋" w:eastAsia="仿宋" w:cs="仿宋"/>
                <w:b w:val="0"/>
                <w:bCs w:val="0"/>
                <w:spacing w:val="-20"/>
                <w:position w:val="6"/>
                <w:sz w:val="24"/>
                <w:szCs w:val="24"/>
                <w:vertAlign w:val="baseline"/>
              </w:rPr>
            </w:pPr>
          </w:p>
        </w:tc>
        <w:tc>
          <w:tcPr>
            <w:tcW w:w="9509" w:type="dxa"/>
          </w:tcPr>
          <w:p w14:paraId="2998CEE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第五条　申请从事网约车经营的，应当具备线上线下服务能力，符合下列条件：</w:t>
            </w:r>
          </w:p>
          <w:p w14:paraId="7DD415D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（一）具有企业法人资格；</w:t>
            </w:r>
          </w:p>
          <w:p w14:paraId="01D4FD1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具备开展网约车经营的互联网平台和与拟开展业务相适应的信息数据交互及处理能力，具备供交通、通信、公安、税务、网信等相关监管部门依法调取查询相关网络数据信息的条件，网络服务平台数据库接入出租汽车行政主管部门监管平台，服务器设置在中国内地，有符合规定的网络安全管理制度和安全保护技术措施；</w:t>
            </w:r>
          </w:p>
          <w:p w14:paraId="5FBFB1D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（三）使用电子支付的，应当与银行、非银行支付机构签订提供支付结算服务的协议；</w:t>
            </w:r>
          </w:p>
          <w:p w14:paraId="136E8FF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（四）有健全的经营管理制度、安全生产管理制度和服务质量保障制度；</w:t>
            </w:r>
          </w:p>
          <w:p w14:paraId="3C90FC0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（五）在服务所在地有相应服务机构及服务能力；</w:t>
            </w:r>
          </w:p>
          <w:p w14:paraId="4BF3953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（六）法律法规规定的其他条件。</w:t>
            </w:r>
          </w:p>
          <w:p w14:paraId="2798B74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外商投资网约车经营的，除符合上述条件外，还应当符合外商投资相关法律法规的规定。</w:t>
            </w:r>
          </w:p>
          <w:p w14:paraId="1D96A3CB">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第十七条 申请从事网约车经营的，应当符合下列条件：</w:t>
            </w:r>
          </w:p>
          <w:p w14:paraId="33DD166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（一）具有企业法人资格或者在本市设立分支机构并取得营业执照；</w:t>
            </w:r>
          </w:p>
          <w:p w14:paraId="79B312A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具备线上线下服务能力，有开展网约车经营的互联网平台和与拟开展业务相适应的信息数据交互及处理能力，具备供交通、通信、公安、网信等相关监管部门依法调取查询相关网络数据信息的条件，网络服务平台数据库接入客运出租汽车行政主管部门监管平台，服务器设置在中国内地，有符合规定的网络安全管理制度和安全保护技术措施；</w:t>
            </w:r>
          </w:p>
          <w:p w14:paraId="4CA5A32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（三）使用电子支付的，应当与银行、非银行支付机构签订提供支付结算服务的协议；</w:t>
            </w:r>
          </w:p>
          <w:p w14:paraId="0B76153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（四）在本市有相应的服务机构及服务能力；</w:t>
            </w:r>
          </w:p>
          <w:p w14:paraId="435E042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（五）有与经营业务相适应的经营场所和管理人员；</w:t>
            </w:r>
          </w:p>
          <w:p w14:paraId="0BDA572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（六）有健全的经营管理、车辆维护、安全生产管理和服务质量保障等制度；</w:t>
            </w:r>
          </w:p>
          <w:p w14:paraId="6D88609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（七）法律、法规和国家规定的其他条件。</w:t>
            </w:r>
          </w:p>
          <w:p w14:paraId="37D142E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外商投资网约车经营的，除符合上述条件外，还应当符合外商投资相关法律法规的规定。</w:t>
            </w:r>
          </w:p>
          <w:p w14:paraId="52277FE6">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第十五条 申请网络预约出租汽车经营许可，应当向所在地交通运输主管部门提出申请，并具备线上线下服务能力，符合下列条件：</w:t>
            </w:r>
          </w:p>
          <w:p w14:paraId="7FAF286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（一）具有企业法人资格；</w:t>
            </w:r>
          </w:p>
          <w:p w14:paraId="52C5F6C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具备开展网络预约出租汽车经营的互联网平台和与拟开展业务相适应的信息数据交互及处理能力，具备供交通、通信、公安、税务、网信等相关监管部门依法调取查询相关网络数据信息的条件，网络服务平台数据库接入交通运输主管部门监管平台，服务器设置在中国内地，有符合规定的网络安全管理制度和安全保护技术措施；</w:t>
            </w:r>
          </w:p>
          <w:p w14:paraId="2DAA825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（三）使用电子支付的，应当与银行、非银行支付机构签订提供支付结算服务的协议；</w:t>
            </w:r>
          </w:p>
          <w:p w14:paraId="2019AFA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（四）有健全的经营管理制度、安全生产管理制度和服务质量保障制度；</w:t>
            </w:r>
          </w:p>
          <w:p w14:paraId="0E582F2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（五）在服务所在地有相应服务机构及服务能力；</w:t>
            </w:r>
          </w:p>
          <w:p w14:paraId="1E75E5E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（六）法律、法规规定的其他条件。</w:t>
            </w:r>
          </w:p>
          <w:p w14:paraId="55918530">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外商投资网络预约出租汽车经营的，除符合上述条件外，还应当符合外商投资相关法律、法规的规定。</w:t>
            </w:r>
          </w:p>
        </w:tc>
      </w:tr>
      <w:tr w14:paraId="3DB5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9" w:hRule="atLeast"/>
        </w:trPr>
        <w:tc>
          <w:tcPr>
            <w:tcW w:w="4665" w:type="dxa"/>
          </w:tcPr>
          <w:p w14:paraId="304428B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第十九条【从事网约车经营许可】</w:t>
            </w:r>
          </w:p>
          <w:p w14:paraId="279B00B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申请从事网约车经营的，应当向市行政审批机关提出申请。</w:t>
            </w:r>
          </w:p>
          <w:p w14:paraId="27FF53E4">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行政审批机关受理申请后，应当自受理之日起二十日内作出许可或者不予许可的决定。二十日内不能作出决定的，经行政审批机关负责人批准，可以延长十日，并应当将延长期限的理由告知申请人。予以许可的，应当在十日内向申请人颁发《网络预约出租汽车经营许可证》；不予许可的，应当书面通知申请人并说明理由。</w:t>
            </w:r>
          </w:p>
        </w:tc>
        <w:tc>
          <w:tcPr>
            <w:tcW w:w="9509" w:type="dxa"/>
          </w:tcPr>
          <w:p w14:paraId="21F9A7E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第七条　出租汽车行政主管部门应当自受理之日起20日内作出许可或者不予许可的决定。20日内不能作出决定的，经实施机关负责人批准，可以延长10日，并应当将延长期限的理由告知申请人。</w:t>
            </w:r>
          </w:p>
          <w:p w14:paraId="4723733A">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第十八条 申请从事网约车经营的，应当向市、县（区）交通运输主管部门提出申请。</w:t>
            </w:r>
          </w:p>
          <w:p w14:paraId="41E05FD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依照前款规定收到申请的交通运输主管部门，应当自受理之日起二十日内作出许可或者不予许可的决定。二十日内不能作出决定的，经实施机关负责人批准，可以延长十日，并应当将延长期限的理由告知申请人。予以许可的，应当在十日内向申请人颁发网约车经营许可证；不予许可的，应当书面通知申请人并说明理由。</w:t>
            </w:r>
          </w:p>
          <w:p w14:paraId="11D92F55">
            <w:pPr>
              <w:rPr>
                <w:rFonts w:hint="eastAsia" w:ascii="仿宋" w:hAnsi="仿宋" w:eastAsia="仿宋" w:cs="仿宋"/>
                <w:b w:val="0"/>
                <w:bCs w:val="0"/>
                <w:spacing w:val="-20"/>
                <w:position w:val="6"/>
                <w:sz w:val="24"/>
                <w:szCs w:val="24"/>
                <w:vertAlign w:val="baseline"/>
              </w:rPr>
            </w:pPr>
          </w:p>
        </w:tc>
      </w:tr>
      <w:tr w14:paraId="6B21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B2285A8">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第二十条【从事网约车经营条件】</w:t>
            </w:r>
          </w:p>
          <w:p w14:paraId="30F28F2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从事网约车经营的车辆，应当符合下列条件：</w:t>
            </w:r>
          </w:p>
          <w:p w14:paraId="4CE3E46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（一）在本市注册登记的七座及七座以下乘用车（微型面包车除外），车辆登记使用性质为“预约出租客运”；</w:t>
            </w:r>
          </w:p>
          <w:p w14:paraId="09AB3ED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（二）符合安全和环保等质量标准，有关参数、性能、要求符合交通运输主管部门的规定；</w:t>
            </w:r>
          </w:p>
          <w:p w14:paraId="07AB56E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（三）安装具有行驶记录功能的车辆卫星定位装置、智能视频监控装置和应急报警装置；</w:t>
            </w:r>
          </w:p>
          <w:p w14:paraId="5D3079C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（四）车辆初次注册登记日期至申请网约车经营时未满三年，且车辆在检验有效期内。</w:t>
            </w:r>
          </w:p>
          <w:p w14:paraId="1C0B1C6D">
            <w:pPr>
              <w:ind w:firstLine="48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 w:hAnsi="仿宋" w:eastAsia="仿宋"/>
                <w:b w:val="0"/>
                <w:bCs w:val="0"/>
                <w:color w:val="auto"/>
                <w:sz w:val="24"/>
                <w:szCs w:val="24"/>
                <w:lang w:val="en-US" w:eastAsia="zh-CN"/>
              </w:rPr>
              <w:t>车辆的具体标准和营运要求，由市交通运输主管部门按照高品质服务、差异化经营的发展原则，结合本地实际情况确定。</w:t>
            </w:r>
          </w:p>
          <w:p w14:paraId="760B3909">
            <w:pPr>
              <w:rPr>
                <w:rFonts w:hint="eastAsia" w:ascii="仿宋" w:hAnsi="仿宋" w:eastAsia="仿宋" w:cs="仿宋"/>
                <w:b w:val="0"/>
                <w:bCs w:val="0"/>
                <w:spacing w:val="-20"/>
                <w:position w:val="6"/>
                <w:sz w:val="24"/>
                <w:szCs w:val="24"/>
                <w:vertAlign w:val="baseline"/>
              </w:rPr>
            </w:pPr>
          </w:p>
        </w:tc>
        <w:tc>
          <w:tcPr>
            <w:tcW w:w="9509" w:type="dxa"/>
          </w:tcPr>
          <w:p w14:paraId="48E0AE89">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第十二条　拟从事网约车经营的车辆，应当符合以下条件：</w:t>
            </w:r>
          </w:p>
          <w:p w14:paraId="5B4CB92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（一）7座及以下乘用车；</w:t>
            </w:r>
          </w:p>
          <w:p w14:paraId="5A839B7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（二）安装具有行驶记录功能的车辆卫星定位装置、应急报警装置；</w:t>
            </w:r>
          </w:p>
          <w:p w14:paraId="7A6190B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（三）车辆技术性能符合运营安全相关标准要求。</w:t>
            </w:r>
          </w:p>
          <w:p w14:paraId="1D06BC4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车辆的具体标准和营运要求，由相应的出租汽车行政主管部门，按照高品质服务、差异化经营的发展原则，结合本地实际情况确定。</w:t>
            </w:r>
          </w:p>
          <w:p w14:paraId="4FF0C8F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第十九条 从事网约车经营的车辆，应当符合下列条件：</w:t>
            </w:r>
          </w:p>
          <w:p w14:paraId="609A301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（一）在本市注册登记的七座及七座以下乘用车（微型面包车除外），车辆登记使用性质为“预约出租客运”；</w:t>
            </w:r>
          </w:p>
          <w:p w14:paraId="00BD5D4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（二）符合安全和环保等质量标准，有关参数、性能、要求符合交通运输主管部门的规定；</w:t>
            </w:r>
          </w:p>
          <w:p w14:paraId="30D3120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（三）安装具有行驶记录功能的车辆卫星定位装置、智能视频监控装置和应急报警装置；</w:t>
            </w:r>
          </w:p>
          <w:p w14:paraId="6B77BF8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（四）车辆初次注册登记日期至申请网约车经营时未满三年，且车辆在检验有效期内。</w:t>
            </w:r>
          </w:p>
          <w:p w14:paraId="6654C3D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市、县（区）交通运输主管部门应当为符合条件的车辆发放网约车运输证。</w:t>
            </w:r>
          </w:p>
          <w:p w14:paraId="1E9F544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车辆的具体标准和营运要求，由交通运输主管部门按照高品质服务、差异化经营的发展原则，结合本地实际情况确定。</w:t>
            </w:r>
          </w:p>
          <w:p w14:paraId="4CD48C21">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第十八条 网络预约出租汽车车辆应当符合下列要求：</w:t>
            </w:r>
          </w:p>
          <w:p w14:paraId="271AE81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（一）七座及七座以下乘用车，车辆登记使用性质为“预约出租客运”；</w:t>
            </w:r>
          </w:p>
          <w:p w14:paraId="6F73099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（二）安装具有行驶记录功能的车辆卫星定位装置、应急报警装置；</w:t>
            </w:r>
          </w:p>
          <w:p w14:paraId="20B4ADF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（三）车辆技术性能符合运营安全相关标准要求。</w:t>
            </w:r>
          </w:p>
          <w:p w14:paraId="0378C48F">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车辆的具体标准和运营要求，由交通运输主管部门按照高品质服务、差异化经营的发展原则，结合本市实际情况确定。</w:t>
            </w:r>
          </w:p>
        </w:tc>
      </w:tr>
      <w:tr w14:paraId="75F6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65" w:type="dxa"/>
          </w:tcPr>
          <w:p w14:paraId="1549BC1A">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第二十一条【网约车报废和退出】</w:t>
            </w:r>
          </w:p>
          <w:p w14:paraId="3BB4C74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车辆行驶里程达到六十万千米（以车载卫星定位记录数据为准）应当强制报废；行驶里程未达到六十万千米但使用年限达到八年时，应当退出网约车经营。网约车平台公司应当终止为其提供线上服务，经营者应当将《网络预约出租汽车运输证》交回原行政审批机关并办理退出经营手续。</w:t>
            </w:r>
          </w:p>
          <w:p w14:paraId="4C409044">
            <w:p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73A4583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第三十九条　网约车行驶里程达到60万千米时强制报废。行驶里程未达到60万千米但使用年限达到8年时，退出网约车经营。</w:t>
            </w:r>
          </w:p>
          <w:p w14:paraId="723919A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小、微型非营运载客汽车登记为预约出租客运的，按照网约车报废标准报废。其他小、微型营运载客汽车登记为预约出租客运的，按照该类型营运载客汽车报废标准和网约车报废标准中先行达到的标准报废。</w:t>
            </w:r>
          </w:p>
          <w:p w14:paraId="274EBE4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省、自治区、直辖市人民政府有关部门要结合本地实际情况，制定网约车报废标准的具体规定，并报国务院商务、公安、交通运输等部门备案。</w:t>
            </w:r>
          </w:p>
          <w:p w14:paraId="255AE46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第二十条 网约车车辆行驶里程达到六十万千米（以车载卫星定位记录数据为准）应当强制报废；行驶里程未达到六十万千米但使用年限达到八年时，应当退出网约车经营。网约车平台公司应当终止为其提供线上服务，经营者应当将网约车运输证交回原许可机关并办理退出经营手续。</w:t>
            </w:r>
          </w:p>
          <w:p w14:paraId="32E37235">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《长春市客运出租汽车管理条例》 </w:t>
            </w:r>
            <w:r>
              <w:rPr>
                <w:rFonts w:hint="eastAsia" w:ascii="仿宋" w:hAnsi="仿宋" w:eastAsia="仿宋"/>
                <w:b w:val="0"/>
                <w:bCs w:val="0"/>
                <w:color w:val="auto"/>
                <w:sz w:val="24"/>
                <w:szCs w:val="24"/>
                <w:lang w:val="en-US" w:eastAsia="zh-CN"/>
              </w:rPr>
              <w:t>第二十条 申请网络预约出租汽车车辆运营许可的，应当有符合条件的车辆，并向所在地交通运输主管部门提出申请。经交通运输主管部门核实，符合规定条件的，为车辆核发网络预约出租汽车车辆运营许可证件。</w:t>
            </w:r>
          </w:p>
          <w:p w14:paraId="20E784F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有下列情形之一的，车辆应当退出网络预约出租汽车经营：</w:t>
            </w:r>
          </w:p>
          <w:p w14:paraId="27FECD3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（一）车辆行驶里程达到六十万千米的；</w:t>
            </w:r>
          </w:p>
          <w:p w14:paraId="2A6B106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（二）车辆行驶里程未达到六十万千米但使用年限达到八年的；</w:t>
            </w:r>
          </w:p>
          <w:p w14:paraId="7D70ADA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（三）车辆所有者的企业法人营业执照被吊销的，或者市场主体登记被撤销、注销的；</w:t>
            </w:r>
          </w:p>
          <w:p w14:paraId="7DC0CFF3">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（四）个人车辆所有者的网络预约出租汽车驾驶员从业资格证被吊销、撤销或者注销的。</w:t>
            </w:r>
          </w:p>
        </w:tc>
      </w:tr>
      <w:tr w14:paraId="31D3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4665" w:type="dxa"/>
          </w:tcPr>
          <w:p w14:paraId="027EEB34">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第二十二条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网约车许可到期申请</w:t>
            </w:r>
            <w:r>
              <w:rPr>
                <w:rFonts w:hint="eastAsia" w:ascii="仿宋" w:hAnsi="仿宋" w:eastAsia="仿宋"/>
                <w:b/>
                <w:bCs/>
                <w:color w:val="auto"/>
                <w:sz w:val="24"/>
                <w:szCs w:val="24"/>
              </w:rPr>
              <w:t>】</w:t>
            </w:r>
          </w:p>
          <w:p w14:paraId="3CA0E041">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网约车经营许可到期后，网约车经营者拟继续从事经营的，应当在许可有效期届满六十日前，向原许可机关提出申请。原许可机关应当依法在有效期届满前作出是否准予延续的决定。</w:t>
            </w:r>
          </w:p>
        </w:tc>
        <w:tc>
          <w:tcPr>
            <w:tcW w:w="9509" w:type="dxa"/>
          </w:tcPr>
          <w:p w14:paraId="31B0A748">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第二十九条　出租汽车行政主管部门应当建设和完善政府监管平台，实现与网约车平台信息共享。共享信息应当包括车辆和驾驶员基本信息、服务质量以及乘客评价信息等。</w:t>
            </w:r>
          </w:p>
          <w:p w14:paraId="3EE9026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出租汽车行政主管部门应当加强对网约车市场监管，加强对网约车平台公司、车辆和驾驶员的资质审查与证件核发管理。</w:t>
            </w:r>
          </w:p>
          <w:p w14:paraId="74D9768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出租汽车行政主管部门应当定期组织开展网约车服务质量测评，并及时向社会公布本地区网约车平台公司基本信息、服务质量测评结果、乘客投诉处理情况等信息。</w:t>
            </w:r>
          </w:p>
          <w:p w14:paraId="7D8E620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出租汽车行政主管、公安等部门有权根据管理需要依法调取查阅管辖范围内网约车平台公司的登记、运营和交易等相关数据信息。</w:t>
            </w:r>
          </w:p>
          <w:p w14:paraId="77F4ED7B">
            <w:pPr>
              <w:numPr>
                <w:ilvl w:val="0"/>
                <w:numId w:val="0"/>
              </w:numPr>
              <w:ind w:firstLine="482"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第二十一条 网约车经营许可到期后，网约车经营者拟继续从事经营的，应当在许可有效期届满六十日前，向原许可机关提出申请。原许可机关应当依法在有效期届满前作出是否准予延续的决定。</w:t>
            </w:r>
          </w:p>
        </w:tc>
      </w:tr>
      <w:tr w14:paraId="7FD5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69F3ABE">
            <w:pPr>
              <w:numPr>
                <w:ilvl w:val="0"/>
                <w:numId w:val="0"/>
              </w:num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第二十三条【办理注销手续情形】</w:t>
            </w:r>
          </w:p>
          <w:p w14:paraId="12773FA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有下列情形之一的，行政审批机关应当及时办理《网络预约出租汽车运输证》的注销手续：</w:t>
            </w:r>
          </w:p>
          <w:p w14:paraId="2B497FB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（一）《网络预约出租汽车运输证》有效期届满或者被依法吊销的；</w:t>
            </w:r>
          </w:p>
          <w:p w14:paraId="2A3FDE4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（二）车辆已达到国家规定报废标准的；</w:t>
            </w:r>
          </w:p>
          <w:p w14:paraId="5332483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（三）车辆退出网约车经营的；</w:t>
            </w:r>
          </w:p>
          <w:p w14:paraId="749D4C9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（四）车辆所有权发生转移的；</w:t>
            </w:r>
          </w:p>
          <w:p w14:paraId="29497DC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（五）法律、法规和国家规定的其他情形。</w:t>
            </w:r>
          </w:p>
          <w:p w14:paraId="2C3506A3">
            <w:pPr>
              <w:numPr>
                <w:ilvl w:val="0"/>
                <w:numId w:val="0"/>
              </w:numPr>
              <w:ind w:firstLine="48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 w:hAnsi="仿宋" w:eastAsia="仿宋"/>
                <w:b w:val="0"/>
                <w:bCs w:val="0"/>
                <w:color w:val="auto"/>
                <w:sz w:val="24"/>
                <w:szCs w:val="24"/>
                <w:lang w:val="en-US" w:eastAsia="zh-CN"/>
              </w:rPr>
              <w:t>网约车因前款规定情形被注销《网络预约出租汽车运输证》后，市交通运输主管部门应当配合公安机关交通管理部门做好车辆使用性质的变更工作。</w:t>
            </w:r>
          </w:p>
          <w:p w14:paraId="5490C383">
            <w:pPr>
              <w:numPr>
                <w:ilvl w:val="0"/>
                <w:numId w:val="0"/>
              </w:num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505C476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第二十九条　出租汽车行政主管部门应当建设和完善政府监管平台，实现与网约车平台信息共享。共享信息应当包括车辆和驾驶员基本信息、服务质量以及乘客评价信息等。</w:t>
            </w:r>
          </w:p>
          <w:p w14:paraId="0E390CE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出租汽车行政主管部门应当加强对网约车市场监管，加强对网约车平台公司、车辆和驾驶员的资质审查与证件核发管理。</w:t>
            </w:r>
          </w:p>
          <w:p w14:paraId="125AE52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出租汽车行政主管部门应当定期组织开展网约车服务质量测评，并及时向社会公布本地区网约车平台公司基本信息、服务质量测评结果、乘客投诉处理情况等信息。</w:t>
            </w:r>
          </w:p>
          <w:p w14:paraId="1F5EE89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出租汽车行政主管、公安等部门有权根据管理需要依法调取查阅管辖范围内网约车平台公司的登记、运营和交易等相关数据信息。</w:t>
            </w:r>
          </w:p>
          <w:p w14:paraId="741BCE77">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第二十二条 有下列情形之一的，市、县（区）交通运输主管部门应当及时办理网约车运输证的注销手续：</w:t>
            </w:r>
          </w:p>
          <w:p w14:paraId="0B585E0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（一）网约车运输证有效期届满或者被依法吊销的；</w:t>
            </w:r>
          </w:p>
          <w:p w14:paraId="7DB2739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（二）车辆已达到国家规定报废标准的；</w:t>
            </w:r>
          </w:p>
          <w:p w14:paraId="2971299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（三）车辆退出网约车经营的；</w:t>
            </w:r>
          </w:p>
          <w:p w14:paraId="72B01EC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（四）车辆所有权发生转移的；</w:t>
            </w:r>
          </w:p>
          <w:p w14:paraId="2BB1109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（五）法律、法规和国家规定的其他情形。</w:t>
            </w:r>
          </w:p>
          <w:p w14:paraId="6AB5240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网约车因前款规定情形被注销网约车运输证后，市、县（区）交通运输主管部门应当配合公安机关交通管理部门做好车辆使用性质的变更工作。</w:t>
            </w:r>
          </w:p>
          <w:p w14:paraId="34776D6A">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《长春市客运出租汽车管理条例》 </w:t>
            </w:r>
            <w:r>
              <w:rPr>
                <w:rFonts w:hint="eastAsia" w:ascii="仿宋" w:hAnsi="仿宋" w:eastAsia="仿宋"/>
                <w:b w:val="0"/>
                <w:bCs w:val="0"/>
                <w:color w:val="auto"/>
                <w:sz w:val="24"/>
                <w:szCs w:val="24"/>
                <w:lang w:val="en-US" w:eastAsia="zh-CN"/>
              </w:rPr>
              <w:t>第二十一条 网络预约出租汽车车辆终止运营的，车辆所有人应当到交通运输主管部门办理退出网络预约出租汽车经营手续，注销网络预约出租汽车车辆运营许可证件。</w:t>
            </w:r>
          </w:p>
          <w:p w14:paraId="482AAD6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《成都市客运出租汽车管理厅里》</w:t>
            </w:r>
            <w:r>
              <w:rPr>
                <w:rFonts w:hint="eastAsia" w:ascii="仿宋" w:hAnsi="仿宋" w:eastAsia="仿宋"/>
                <w:b w:val="0"/>
                <w:bCs w:val="0"/>
                <w:color w:val="auto"/>
                <w:sz w:val="24"/>
                <w:szCs w:val="24"/>
                <w:lang w:val="en-US" w:eastAsia="zh-CN"/>
              </w:rPr>
              <w:t>第二十四条 有下列情形之一的，区（市）县交通运输主管部门应当及时注销网约车运输证：</w:t>
            </w:r>
          </w:p>
          <w:p w14:paraId="1505C7E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（一）车辆运输许可被依法撤销、撤回，网约车运输证被吊销或者有效期届满的；</w:t>
            </w:r>
          </w:p>
          <w:p w14:paraId="0EA1365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（二）车辆已达到机动车报废标准或者车辆所有权发生转移的；</w:t>
            </w:r>
          </w:p>
          <w:p w14:paraId="1662B693">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（三）车辆退出网约车经营的；</w:t>
            </w:r>
          </w:p>
        </w:tc>
      </w:tr>
      <w:tr w14:paraId="32E5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72F4A0D9">
            <w:pPr>
              <w:jc w:val="center"/>
              <w:rPr>
                <w:rFonts w:hint="eastAsia" w:ascii="仿宋" w:hAnsi="仿宋" w:eastAsia="仿宋" w:cs="仿宋"/>
                <w:b w:val="0"/>
                <w:bCs w:val="0"/>
                <w:spacing w:val="-20"/>
                <w:position w:val="6"/>
                <w:sz w:val="24"/>
                <w:szCs w:val="24"/>
                <w:vertAlign w:val="baseline"/>
              </w:rPr>
            </w:pPr>
            <w:r>
              <w:rPr>
                <w:rFonts w:hint="eastAsia" w:ascii="黑体" w:hAnsi="黑体" w:eastAsia="黑体" w:cs="黑体"/>
                <w:b w:val="0"/>
                <w:bCs w:val="0"/>
                <w:spacing w:val="-20"/>
                <w:position w:val="6"/>
                <w:sz w:val="24"/>
                <w:szCs w:val="24"/>
                <w:vertAlign w:val="baseline"/>
                <w:lang w:val="en-US" w:eastAsia="zh-CN"/>
              </w:rPr>
              <w:t>第三节   驾驶员从业许可</w:t>
            </w:r>
          </w:p>
        </w:tc>
      </w:tr>
      <w:tr w14:paraId="59E7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73FA9945">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第二十四条【驾驶员从业许可】</w:t>
            </w:r>
          </w:p>
          <w:p w14:paraId="27832BF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在本市行政区域内从事客运出租汽车服务的驾驶员，应当依法取得客运出租汽车驾驶员从业资格证。</w:t>
            </w:r>
          </w:p>
          <w:p w14:paraId="44E1DFA0">
            <w:pPr>
              <w:numPr>
                <w:ilvl w:val="0"/>
                <w:numId w:val="0"/>
              </w:numPr>
              <w:ind w:firstLine="400" w:firstLineChars="200"/>
              <w:rPr>
                <w:rFonts w:hint="eastAsia" w:ascii="仿宋" w:hAnsi="仿宋" w:eastAsia="仿宋" w:cs="仿宋"/>
                <w:b w:val="0"/>
                <w:bCs w:val="0"/>
                <w:spacing w:val="-20"/>
                <w:position w:val="6"/>
                <w:sz w:val="24"/>
                <w:szCs w:val="24"/>
                <w:vertAlign w:val="baseline"/>
              </w:rPr>
            </w:pPr>
          </w:p>
        </w:tc>
        <w:tc>
          <w:tcPr>
            <w:tcW w:w="9509" w:type="dxa"/>
          </w:tcPr>
          <w:p w14:paraId="126637DE">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《出租汽车驾驶员从业资格管理规定》</w:t>
            </w:r>
            <w:r>
              <w:rPr>
                <w:rFonts w:hint="eastAsia" w:ascii="仿宋" w:hAnsi="仿宋" w:eastAsia="仿宋"/>
                <w:b w:val="0"/>
                <w:bCs w:val="0"/>
                <w:color w:val="auto"/>
                <w:sz w:val="24"/>
                <w:szCs w:val="24"/>
                <w:lang w:val="en-US" w:eastAsia="zh-CN"/>
              </w:rPr>
              <w:t>第十六条 取得从业资格证的出租汽车驾驶员，应当经出租汽车行政主管部门从业资格注册后，方可从事出租汽车客运服务。</w:t>
            </w:r>
          </w:p>
          <w:p w14:paraId="4F549F4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出租汽车驾驶员从业资格注册有效期为3年。</w:t>
            </w:r>
          </w:p>
          <w:p w14:paraId="1FB8B25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第八条 申请巡游出租汽车经营的，应当根据经营区域向相应的县级以上地方人民政府出租汽车行政主管部门提出申请，并符合下列条件：</w:t>
            </w:r>
          </w:p>
          <w:p w14:paraId="5F83D4B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（一）有符合机动车管理要求并满足以下条件的车辆或者提供保证满足以下条件的车辆承诺书：</w:t>
            </w:r>
          </w:p>
          <w:p w14:paraId="4FAEF0D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1.符合国家、地方规定的巡游出租汽车技术条件；</w:t>
            </w:r>
          </w:p>
          <w:p w14:paraId="32B6545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2.有按照第十三条规定取得的巡游出租汽车车辆经营权。</w:t>
            </w:r>
          </w:p>
          <w:p w14:paraId="76A6D57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（二）有取得符合要求的从业资格证件的驾驶人员；</w:t>
            </w:r>
          </w:p>
          <w:p w14:paraId="6CB60B9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（三）有健全的经营管理制度、安全生产管理制度和服务质量保障制度；</w:t>
            </w:r>
          </w:p>
          <w:p w14:paraId="3C6364F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（四）有固定的经营场所和停车场地。</w:t>
            </w:r>
          </w:p>
          <w:p w14:paraId="0790A15E">
            <w:pPr>
              <w:numPr>
                <w:ilvl w:val="0"/>
                <w:numId w:val="0"/>
              </w:numPr>
              <w:ind w:firstLine="482"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第二十三条 在本市行政区域内从事客运出租汽车服务的驾驶员，应当依法取得客运出租汽车驾驶员从业资格证。</w:t>
            </w:r>
          </w:p>
        </w:tc>
      </w:tr>
      <w:tr w14:paraId="292B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2BE62055">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第二十五条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驾驶员从业条件</w:t>
            </w:r>
            <w:r>
              <w:rPr>
                <w:rFonts w:hint="eastAsia" w:ascii="仿宋" w:hAnsi="仿宋" w:eastAsia="仿宋"/>
                <w:b/>
                <w:bCs/>
                <w:color w:val="auto"/>
                <w:sz w:val="24"/>
                <w:szCs w:val="24"/>
              </w:rPr>
              <w:t>】</w:t>
            </w:r>
          </w:p>
          <w:p w14:paraId="7ED608D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申请从事客运出租汽车经营的驾驶员，应当符合下列条件：</w:t>
            </w:r>
          </w:p>
          <w:p w14:paraId="3B874B2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（一）取得相应准驾车型机动车驾驶证，并有三年以上驾驶经历；</w:t>
            </w:r>
          </w:p>
          <w:p w14:paraId="772B5A7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（二）无暴力犯罪记录、无交通肇事犯罪记录、无危险驾驶犯罪记录、无吸毒记录、无饮酒后驾驶记录、最近连续三个记分周期内没有记满十二分记录、三年内无重大以上交通责任事故记录；</w:t>
            </w:r>
          </w:p>
          <w:p w14:paraId="004C2E6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（三）年龄不超过六十五周岁；</w:t>
            </w:r>
          </w:p>
          <w:p w14:paraId="4E9F1DC5">
            <w:pPr>
              <w:numPr>
                <w:ilvl w:val="0"/>
                <w:numId w:val="0"/>
              </w:numPr>
              <w:ind w:firstLine="480" w:firstLineChars="200"/>
              <w:rPr>
                <w:rFonts w:hint="eastAsia" w:ascii="仿宋" w:hAnsi="仿宋" w:eastAsia="仿宋" w:cs="仿宋"/>
                <w:color w:val="000000"/>
                <w:kern w:val="2"/>
                <w:sz w:val="32"/>
                <w:szCs w:val="32"/>
                <w:lang w:val="en-US" w:eastAsia="zh-CN"/>
              </w:rPr>
            </w:pPr>
            <w:r>
              <w:rPr>
                <w:rFonts w:hint="eastAsia" w:ascii="仿宋" w:hAnsi="仿宋" w:eastAsia="仿宋"/>
                <w:b w:val="0"/>
                <w:bCs w:val="0"/>
                <w:color w:val="auto"/>
                <w:sz w:val="24"/>
                <w:szCs w:val="24"/>
                <w:lang w:val="en-US" w:eastAsia="zh-CN"/>
              </w:rPr>
              <w:t>（四）经市交通运输主管部门考试合格，并取得从业资格证。</w:t>
            </w:r>
          </w:p>
          <w:p w14:paraId="3CA8704D">
            <w:pPr>
              <w:rPr>
                <w:rFonts w:hint="eastAsia" w:ascii="仿宋" w:hAnsi="仿宋" w:eastAsia="仿宋" w:cs="仿宋"/>
                <w:b w:val="0"/>
                <w:bCs w:val="0"/>
                <w:spacing w:val="-20"/>
                <w:position w:val="6"/>
                <w:sz w:val="24"/>
                <w:szCs w:val="24"/>
                <w:vertAlign w:val="baseline"/>
              </w:rPr>
            </w:pPr>
          </w:p>
        </w:tc>
        <w:tc>
          <w:tcPr>
            <w:tcW w:w="9509" w:type="dxa"/>
          </w:tcPr>
          <w:p w14:paraId="2397854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《出租汽车驾驶员从业资格管理规定》</w:t>
            </w:r>
            <w:r>
              <w:rPr>
                <w:rFonts w:hint="eastAsia" w:ascii="仿宋" w:hAnsi="仿宋" w:eastAsia="仿宋"/>
                <w:b w:val="0"/>
                <w:bCs w:val="0"/>
                <w:color w:val="auto"/>
                <w:sz w:val="24"/>
                <w:szCs w:val="24"/>
                <w:lang w:val="en-US" w:eastAsia="zh-CN"/>
              </w:rPr>
              <w:t>第十条 申请参加出租汽车驾驶员从业资格考试的，应当符合下列条件：</w:t>
            </w:r>
          </w:p>
          <w:p w14:paraId="4144BFE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（一）取得相应准驾车型机动车驾驶证并具有3年以上驾驶经历；</w:t>
            </w:r>
          </w:p>
          <w:p w14:paraId="5033F9B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（二）无交通肇事犯罪、危险驾驶犯罪记录，无吸毒记录，无饮酒后驾驶记录，最近连续3个记分周期内没有记满12分记录；</w:t>
            </w:r>
          </w:p>
          <w:p w14:paraId="1B787E6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（三）无暴力犯罪记录；</w:t>
            </w:r>
          </w:p>
          <w:p w14:paraId="45FF6C0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（四）城市人民政府规定的其他条件。</w:t>
            </w:r>
          </w:p>
          <w:p w14:paraId="01714CF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第十四条　从事网约车服务的驾驶员，应当符合以下条件：</w:t>
            </w:r>
          </w:p>
          <w:p w14:paraId="3E2D5E5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（一）取得相应准驾车型机动车驾驶证并具有3年以上驾驶经历；</w:t>
            </w:r>
          </w:p>
          <w:p w14:paraId="58D913E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（二）无交通肇事犯罪、危险驾驶犯罪记录，无吸毒记录，无饮酒后驾驶记录，最近连续3个记分周期内没有记满12分记录；</w:t>
            </w:r>
          </w:p>
          <w:p w14:paraId="6DC7FA6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（三）无暴力犯罪记录；</w:t>
            </w:r>
          </w:p>
          <w:p w14:paraId="632E630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（四）城市人民政府规定的其他条件。</w:t>
            </w:r>
          </w:p>
          <w:p w14:paraId="24C5F8EE">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第二十四条 申请从事客运出租汽车经营的驾驶员，应当符合下列条件：</w:t>
            </w:r>
          </w:p>
          <w:p w14:paraId="51F1916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（一）取得相应准驾车型机动车驾驶证，并有三年以上驾驶经历；</w:t>
            </w:r>
          </w:p>
          <w:p w14:paraId="10F9266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（二）无暴力犯罪记录、无交通肇事犯罪记录、无危险驾驶犯罪记录、无吸毒记录、无饮酒后驾驶记录、最近连续三个记分周期内没有记满十二分记录、三年内无重大以上交通责任事故记录；</w:t>
            </w:r>
          </w:p>
          <w:p w14:paraId="1214E33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（三）年龄不超过六十周岁；</w:t>
            </w:r>
          </w:p>
          <w:p w14:paraId="6BD9847F">
            <w:pPr>
              <w:numPr>
                <w:ilvl w:val="0"/>
                <w:numId w:val="0"/>
              </w:numPr>
              <w:ind w:firstLine="480" w:firstLineChars="200"/>
              <w:rPr>
                <w:rFonts w:hint="eastAsia" w:ascii="仿宋" w:hAnsi="仿宋" w:eastAsia="仿宋" w:cs="仿宋"/>
                <w:color w:val="000000"/>
                <w:kern w:val="2"/>
                <w:sz w:val="32"/>
                <w:szCs w:val="32"/>
                <w:lang w:val="en-US" w:eastAsia="zh-CN"/>
              </w:rPr>
            </w:pPr>
            <w:r>
              <w:rPr>
                <w:rFonts w:hint="eastAsia" w:ascii="仿宋" w:hAnsi="仿宋" w:eastAsia="仿宋"/>
                <w:b w:val="0"/>
                <w:bCs w:val="0"/>
                <w:color w:val="auto"/>
                <w:sz w:val="24"/>
                <w:szCs w:val="24"/>
                <w:lang w:val="en-US" w:eastAsia="zh-CN"/>
              </w:rPr>
              <w:t>（四）经市交通运输主管部门考试合格，并取得从业资格证。</w:t>
            </w:r>
          </w:p>
          <w:p w14:paraId="0EFA5BD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第二十二条 从事巡游出租汽车或者网络预约出租汽车服务的驾驶员，应当符合下列条件：</w:t>
            </w:r>
          </w:p>
          <w:p w14:paraId="52E7097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（一）年龄不超过65周岁；</w:t>
            </w:r>
          </w:p>
          <w:p w14:paraId="1D8F5B6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（二）取得相应准驾车型机动车驾驶证并具有三年以上驾驶经历；</w:t>
            </w:r>
          </w:p>
          <w:p w14:paraId="3DF65A7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（三）无交通肇事犯罪、危险驾驶犯罪和暴力犯罪记录，无吸毒记录，无饮酒后驾驶记录，最近连续三个记分周期内没有记满十二分记录；</w:t>
            </w:r>
          </w:p>
          <w:p w14:paraId="4E69D53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（四）身体健康；</w:t>
            </w:r>
          </w:p>
          <w:p w14:paraId="2302002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（五）通过出租汽车驾驶员从业资格考试；</w:t>
            </w:r>
          </w:p>
          <w:p w14:paraId="417B718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（六）法律、法规规定的其他条件。</w:t>
            </w:r>
          </w:p>
          <w:p w14:paraId="751EBE2E">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出租汽车驾驶员从业资格证被吊销的，自吊销之日起五年内不得申请。</w:t>
            </w:r>
          </w:p>
        </w:tc>
      </w:tr>
      <w:tr w14:paraId="58FB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EE745DA">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第二十六条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驾驶员从业资格考试</w:t>
            </w:r>
            <w:r>
              <w:rPr>
                <w:rFonts w:hint="eastAsia" w:ascii="仿宋" w:hAnsi="仿宋" w:eastAsia="仿宋"/>
                <w:b/>
                <w:bCs/>
                <w:color w:val="auto"/>
                <w:sz w:val="24"/>
                <w:szCs w:val="24"/>
              </w:rPr>
              <w:t>】</w:t>
            </w:r>
          </w:p>
          <w:p w14:paraId="7F78793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对符合申请条件的申请人，应当按照出租汽车驾驶员从业资格考试工作规范及时安排考试。考试合格的，市交通运输管理部门应当自考试成绩公布之日起十日内向客运出租汽车驾驶员核发从业资格证。</w:t>
            </w:r>
          </w:p>
          <w:p w14:paraId="5FB573FD">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鼓励推广使用从业资格电子证件。采用电子证件的，应当包含证件式样所确定的相关信息。</w:t>
            </w:r>
          </w:p>
        </w:tc>
        <w:tc>
          <w:tcPr>
            <w:tcW w:w="9509" w:type="dxa"/>
          </w:tcPr>
          <w:p w14:paraId="0B6F64D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《出租汽车驾驶员从业资格管理规定》</w:t>
            </w:r>
            <w:r>
              <w:rPr>
                <w:rFonts w:hint="eastAsia" w:ascii="仿宋" w:hAnsi="仿宋" w:eastAsia="仿宋"/>
                <w:b w:val="0"/>
                <w:bCs w:val="0"/>
                <w:color w:val="auto"/>
                <w:sz w:val="24"/>
                <w:szCs w:val="24"/>
                <w:lang w:val="en-US" w:eastAsia="zh-CN"/>
              </w:rPr>
              <w:t>第十二条 设区的市级出租汽车行政主管部门对符合申请条件的申请人，应当按照出租汽车驾驶员从业资格考试工作规范及时安排考试。</w:t>
            </w:r>
          </w:p>
          <w:p w14:paraId="5CB96AC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首次参加出租汽车驾驶员从业资格考试的申请人，全国公共科目和区域科目考试应当在首次申请考试的区域完成。</w:t>
            </w:r>
          </w:p>
          <w:p w14:paraId="0816B8B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第十三条</w:t>
            </w:r>
            <w:r>
              <w:rPr>
                <w:rFonts w:hint="eastAsia" w:ascii="仿宋" w:hAnsi="仿宋" w:eastAsia="仿宋"/>
                <w:b w:val="0"/>
                <w:bCs w:val="0"/>
                <w:color w:val="auto"/>
                <w:sz w:val="24"/>
                <w:szCs w:val="24"/>
                <w:lang w:val="en-US" w:eastAsia="zh-CN"/>
              </w:rPr>
              <w:t xml:space="preserve"> 设区的市级出租汽车行政主管部门应当在考试结束10日内公布考试成绩。考试合格成绩有效期为3年。</w:t>
            </w:r>
          </w:p>
          <w:p w14:paraId="41C6080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全国公共科目考试成绩在全国范围内有效，区域科目考试成绩在所在地行政区域内有效。</w:t>
            </w:r>
          </w:p>
          <w:p w14:paraId="0B487B7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第十四条</w:t>
            </w:r>
            <w:r>
              <w:rPr>
                <w:rFonts w:hint="eastAsia" w:ascii="仿宋" w:hAnsi="仿宋" w:eastAsia="仿宋"/>
                <w:b w:val="0"/>
                <w:bCs w:val="0"/>
                <w:color w:val="auto"/>
                <w:sz w:val="24"/>
                <w:szCs w:val="24"/>
                <w:lang w:val="en-US" w:eastAsia="zh-CN"/>
              </w:rPr>
              <w:t xml:space="preserve"> 出租汽车驾驶员从业资格考试全国公共科目和区域科目考试均合格的，设区的市级出租汽车行政主管部门应当自公布考试成绩之日起10日内向巡游出租汽车驾驶员核发《巡游出租汽车驾驶员证》、向网络预约出租汽车驾驶员核发《网络预约出租汽车驾驶员证》（《巡游出租汽车驾驶员证》和《网络预约出租汽车驾驶员证》以下统称从业资格证）。</w:t>
            </w:r>
          </w:p>
          <w:p w14:paraId="5119D16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从业资格证式样参照《中华人民共和国道路运输从业人员从业资格证》式样。</w:t>
            </w:r>
          </w:p>
          <w:p w14:paraId="7C09BDE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鼓励推广使用从业资格电子证件。采用电子证件的，应当包含证件式样所确定的相关信息。</w:t>
            </w:r>
          </w:p>
          <w:p w14:paraId="1A80499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第十五条</w:t>
            </w:r>
            <w:r>
              <w:rPr>
                <w:rFonts w:hint="eastAsia" w:ascii="仿宋" w:hAnsi="仿宋" w:eastAsia="仿宋"/>
                <w:b w:val="0"/>
                <w:bCs w:val="0"/>
                <w:color w:val="auto"/>
                <w:sz w:val="24"/>
                <w:szCs w:val="24"/>
                <w:lang w:val="en-US" w:eastAsia="zh-CN"/>
              </w:rPr>
              <w:t xml:space="preserve"> 出租汽车驾驶员到从业资格证发证机关核定的范围外从事出租汽车客运服务的，应当参加当地的区域科目考试。区域科目考试合格的，由当地设区的市级出租汽车行政主管部门核发从业资格证。</w:t>
            </w:r>
          </w:p>
          <w:p w14:paraId="599EB77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第二十五条 市交通运输主管部门对符合申请条件的申请人，应当按照出租汽车驾驶员从业资格考试工作规范及时安排考试。考试合格的，市交通运输管理部门应当自考试成绩公布之日起十日内向客运出租汽车驾驶员核发从业资格证。</w:t>
            </w:r>
          </w:p>
          <w:p w14:paraId="0934F7D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从业资格证由市交通运输主管部门统一印制，其考务及证件印制相关费用列入市级财政预算。鼓励推广使用从业资格电子证件。采用电子证件的，应当包含证件式样所确定的相关信息。</w:t>
            </w:r>
          </w:p>
          <w:p w14:paraId="5CCE349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《长春市客运出租汽车管理条例》 </w:t>
            </w:r>
            <w:r>
              <w:rPr>
                <w:rFonts w:hint="eastAsia" w:ascii="仿宋" w:hAnsi="仿宋" w:eastAsia="仿宋"/>
                <w:b w:val="0"/>
                <w:bCs w:val="0"/>
                <w:color w:val="auto"/>
                <w:sz w:val="24"/>
                <w:szCs w:val="24"/>
                <w:lang w:val="en-US" w:eastAsia="zh-CN"/>
              </w:rPr>
              <w:t xml:space="preserve">第二十三条 经出租汽车驾驶员从业资格考试合格的，市交通运输主管部门应当向巡游出租汽车驾驶员核发巡游出租汽车驾驶员从业资格证，向网络预约出租汽车驾驶员核发网络预约出租汽车驾驶员从业资格证。     </w:t>
            </w:r>
          </w:p>
          <w:p w14:paraId="75D6EA10">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取得巡游出租汽车驾驶员从业资格证或者网络预约出租汽车驾驶员从业资格证的驾驶员，应当按照规定办理从业资格注册后方可从事出租汽车服务。</w:t>
            </w:r>
          </w:p>
        </w:tc>
      </w:tr>
      <w:tr w14:paraId="11C8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E1AAE79">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第二十七条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从业资格注册</w:t>
            </w:r>
            <w:r>
              <w:rPr>
                <w:rFonts w:hint="eastAsia" w:ascii="仿宋" w:hAnsi="仿宋" w:eastAsia="仿宋"/>
                <w:b/>
                <w:bCs/>
                <w:color w:val="auto"/>
                <w:sz w:val="24"/>
                <w:szCs w:val="24"/>
              </w:rPr>
              <w:t>】</w:t>
            </w:r>
          </w:p>
          <w:p w14:paraId="3A22102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取得从业资格证的客运出租汽车驾驶员，应当经市交通运输主管部门从业资格注册后，方可从事巡游车和网约车客运服务。</w:t>
            </w:r>
          </w:p>
          <w:p w14:paraId="2F8C98B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客运出租汽车驾驶员从业资格注册有效期为三年。</w:t>
            </w:r>
          </w:p>
          <w:p w14:paraId="465C929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客运出租汽车驾驶员注册有效期届满需继续从事出租汽车客运服务的，应当在有效期届满三十日前，向市交通运输主管部门申请延续注册。</w:t>
            </w:r>
          </w:p>
          <w:p w14:paraId="4C34DC9A">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客运出租汽车驾驶员死亡、申请注销或者不再符合资格条件的，原许可机关应当注销并收回从业资格证；无法收回的，由原许可机关公告作废。</w:t>
            </w:r>
          </w:p>
        </w:tc>
        <w:tc>
          <w:tcPr>
            <w:tcW w:w="9509" w:type="dxa"/>
          </w:tcPr>
          <w:p w14:paraId="530B9747">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《出租汽车驾驶员从业资格管理规定》</w:t>
            </w:r>
            <w:r>
              <w:rPr>
                <w:rFonts w:hint="eastAsia" w:ascii="仿宋" w:hAnsi="仿宋" w:eastAsia="仿宋"/>
                <w:b w:val="0"/>
                <w:bCs w:val="0"/>
                <w:color w:val="auto"/>
                <w:sz w:val="24"/>
                <w:szCs w:val="24"/>
                <w:lang w:val="en-US" w:eastAsia="zh-CN"/>
              </w:rPr>
              <w:t>第十六条 取得从业资格证的出租汽车驾驶员，应当经出租汽车行政主管部门从业资格注册后，方可从事出租汽车客运服务。</w:t>
            </w:r>
          </w:p>
          <w:p w14:paraId="1D4124E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出租汽车驾驶员从业资格注册有效期为3年。</w:t>
            </w:r>
          </w:p>
          <w:p w14:paraId="25517CFD">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第二十条</w:t>
            </w:r>
            <w:r>
              <w:rPr>
                <w:rFonts w:hint="eastAsia" w:ascii="仿宋" w:hAnsi="仿宋" w:eastAsia="仿宋"/>
                <w:b w:val="0"/>
                <w:bCs w:val="0"/>
                <w:color w:val="auto"/>
                <w:sz w:val="24"/>
                <w:szCs w:val="24"/>
                <w:lang w:val="en-US" w:eastAsia="zh-CN"/>
              </w:rPr>
              <w:t> 巡游出租汽车驾驶员注册有效期届满需继续从事出租汽车客运服务的，应当在有效期届满30日前，向所在地出租汽车行政主管部门申请延续注册。</w:t>
            </w:r>
          </w:p>
          <w:p w14:paraId="503B60C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第二十六条 取得从业资格证的客运出租汽车驾驶员，应当经市、县（区）交通运输主管部门从业资格注册后，方可从事巡游车和网约车客运服务。</w:t>
            </w:r>
          </w:p>
          <w:p w14:paraId="284FC5B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客运出租汽车驾驶员从业资格注册有效期为三年。</w:t>
            </w:r>
          </w:p>
          <w:p w14:paraId="0EA44D0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客运出租汽车驾驶员注册有效期届满需继续从事出租汽车客运服务的，应当在有效期届满三十日前，向市、县（区）交通运输主管部门申请延续注册。</w:t>
            </w:r>
          </w:p>
          <w:p w14:paraId="2472860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客运出租汽车驾驶员死亡、申请注销或者不再符合资格条件的，原许可机关应当注销并收回从业资格证；无法收回的，由原许可机关公告作废。</w:t>
            </w:r>
          </w:p>
          <w:p w14:paraId="2A4B8436">
            <w:pPr>
              <w:rPr>
                <w:rFonts w:hint="eastAsia" w:ascii="仿宋" w:hAnsi="仿宋" w:eastAsia="仿宋" w:cs="仿宋"/>
                <w:b w:val="0"/>
                <w:bCs w:val="0"/>
                <w:spacing w:val="-20"/>
                <w:position w:val="6"/>
                <w:sz w:val="24"/>
                <w:szCs w:val="24"/>
                <w:vertAlign w:val="baseline"/>
              </w:rPr>
            </w:pPr>
          </w:p>
        </w:tc>
      </w:tr>
      <w:tr w14:paraId="579D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37FD21F4">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第二十八条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从业资格注销或重新注册</w:t>
            </w:r>
            <w:r>
              <w:rPr>
                <w:rFonts w:hint="eastAsia" w:ascii="仿宋" w:hAnsi="仿宋" w:eastAsia="仿宋"/>
                <w:b/>
                <w:bCs/>
                <w:color w:val="auto"/>
                <w:sz w:val="24"/>
                <w:szCs w:val="24"/>
              </w:rPr>
              <w:t>】</w:t>
            </w:r>
          </w:p>
          <w:p w14:paraId="3FA72D1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客运出租汽车驾驶员在从业资格注册有效期内，与客运出租汽车经营者解除劳动合同、经营合同或者不再从业的，应当在二十日内向原注册机关报告，并申请注销注册。</w:t>
            </w:r>
          </w:p>
          <w:p w14:paraId="57CB8EFF">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客运出租汽车驾驶员变更服务单位的，应当重新申请注册。</w:t>
            </w:r>
          </w:p>
        </w:tc>
        <w:tc>
          <w:tcPr>
            <w:tcW w:w="9509" w:type="dxa"/>
          </w:tcPr>
          <w:p w14:paraId="115B4474">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第二十七条 客运出租汽车驾驶员在从业资格注册有效期内，与客运出租汽车经营者解除劳动合同、经营合同或者不再从业的，应当在二十日内向原注册机关报告，并申请注销注册。</w:t>
            </w:r>
          </w:p>
          <w:p w14:paraId="7904017F">
            <w:pPr>
              <w:numPr>
                <w:ilvl w:val="0"/>
                <w:numId w:val="0"/>
              </w:numPr>
              <w:ind w:firstLine="480" w:firstLineChars="200"/>
              <w:rPr>
                <w:rFonts w:hint="eastAsia" w:ascii="仿宋" w:hAnsi="仿宋" w:eastAsia="仿宋" w:cs="仿宋"/>
                <w:color w:val="000000"/>
                <w:kern w:val="2"/>
                <w:sz w:val="32"/>
                <w:szCs w:val="32"/>
                <w:lang w:val="en-US" w:eastAsia="zh-CN"/>
              </w:rPr>
            </w:pPr>
            <w:r>
              <w:rPr>
                <w:rFonts w:hint="eastAsia" w:ascii="仿宋" w:hAnsi="仿宋" w:eastAsia="仿宋"/>
                <w:b w:val="0"/>
                <w:bCs w:val="0"/>
                <w:color w:val="auto"/>
                <w:sz w:val="24"/>
                <w:szCs w:val="24"/>
                <w:lang w:val="en-US" w:eastAsia="zh-CN"/>
              </w:rPr>
              <w:t>客运出租汽车驾驶员变更服务单位的，应当重新申请注册。</w:t>
            </w:r>
          </w:p>
          <w:p w14:paraId="2DCD5642">
            <w:pPr>
              <w:rPr>
                <w:rFonts w:hint="eastAsia" w:ascii="仿宋" w:hAnsi="仿宋" w:eastAsia="仿宋" w:cs="仿宋"/>
                <w:b w:val="0"/>
                <w:bCs w:val="0"/>
                <w:spacing w:val="-20"/>
                <w:position w:val="6"/>
                <w:sz w:val="24"/>
                <w:szCs w:val="24"/>
                <w:vertAlign w:val="baseline"/>
              </w:rPr>
            </w:pPr>
          </w:p>
        </w:tc>
      </w:tr>
      <w:tr w14:paraId="0626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05A564F3">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第三章   营运服务管理</w:t>
            </w:r>
          </w:p>
        </w:tc>
      </w:tr>
      <w:tr w14:paraId="0494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67D27336">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第一节   一般规定</w:t>
            </w:r>
          </w:p>
        </w:tc>
      </w:tr>
      <w:tr w14:paraId="342D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EE1E24A">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第二十九条【出租汽车经营者遵守的规定】</w:t>
            </w:r>
          </w:p>
          <w:p w14:paraId="1EFFE57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客运出租汽车经营者应当遵守下列规定：</w:t>
            </w:r>
          </w:p>
          <w:p w14:paraId="59BE6D7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（一）依法为乘客投保相应保险，充分保障乘客权益;</w:t>
            </w:r>
          </w:p>
          <w:p w14:paraId="2451E21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（二）发生道路运输安全事故，应当及时向事故发生地公安机关交通管理部门、应急管理部门和交通运输主管部门报告，不得迟报、瞒报、谎报；</w:t>
            </w:r>
          </w:p>
          <w:p w14:paraId="279D066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（三）不得擅自终止客运出租汽车经营，不得出租或者擅自转让客运出租汽车车辆经营权；</w:t>
            </w:r>
          </w:p>
          <w:p w14:paraId="0EA9218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（四）监督驾驶员不得出租、出借、涂改或者使用他人从业资格证及其他证件，不得转包经营；</w:t>
            </w:r>
          </w:p>
          <w:p w14:paraId="4C4DD18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（五）督促驾驶员在许可的经营区域内从事经营活动，超出许可经营区域的，起讫点一端应当在许可经营区域内；</w:t>
            </w:r>
          </w:p>
          <w:p w14:paraId="6CCD6D4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（六）组织车辆按照规定参加审验和安全性能检测，对车辆进行维护并保存维护记录，保证车辆技术状况良好，设施设备正常运转，营运标志完好；</w:t>
            </w:r>
          </w:p>
          <w:p w14:paraId="3CC8BBF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（七）建立投诉监督制度，公布投诉监督电话和方式，二十四小时受理乘客咨询、投诉、遗失物查找等事宜，并在受理后三日内予以回复；</w:t>
            </w:r>
          </w:p>
          <w:p w14:paraId="1CFF84A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（八）保障驾驶员合理休息时间，采取技术措施防止疲劳驾驶；</w:t>
            </w:r>
          </w:p>
          <w:p w14:paraId="282648D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（九）保证提供营运服务的车辆和聘用的驾驶员持有有效的道路运输证件、从业资格证件；</w:t>
            </w:r>
          </w:p>
          <w:p w14:paraId="4E0E01C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（十）将营运信息、车辆运行和服务监控数据以及其他必要的营运资料实时、准确、完整地传输至市交通运输主管部门的监管平台；</w:t>
            </w:r>
          </w:p>
          <w:p w14:paraId="06521C5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（十一）配合执法部门监督检查，按照有关规定如实提供与经营活动有关的数据及信息；</w:t>
            </w:r>
          </w:p>
          <w:p w14:paraId="1000060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（十二）依法与驾驶员签订劳动合同或者经营合同，明确双方权利义务，开展有关法律法规、职业道德、服务规范、安全运营、设备使用等方面的培训，维护和保障驾驶员的合法权益；</w:t>
            </w:r>
          </w:p>
          <w:p w14:paraId="27F112E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（十三）法律、法规、规章和国家规定的其他要求。</w:t>
            </w:r>
          </w:p>
          <w:p w14:paraId="4F906EB0">
            <w:pPr>
              <w:rPr>
                <w:rFonts w:hint="eastAsia" w:ascii="仿宋" w:hAnsi="仿宋" w:eastAsia="仿宋" w:cs="仿宋"/>
                <w:b w:val="0"/>
                <w:bCs w:val="0"/>
                <w:spacing w:val="-20"/>
                <w:position w:val="6"/>
                <w:sz w:val="24"/>
                <w:szCs w:val="24"/>
                <w:vertAlign w:val="baseline"/>
              </w:rPr>
            </w:pPr>
          </w:p>
        </w:tc>
        <w:tc>
          <w:tcPr>
            <w:tcW w:w="9509" w:type="dxa"/>
          </w:tcPr>
          <w:p w14:paraId="00180E47">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第二十一条 巡游出租汽车经营者应当遵守下列规定：</w:t>
            </w:r>
          </w:p>
          <w:p w14:paraId="1D1890F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（一）在许可的经营区域内从事经营活动，超出许可的经营区域的，起讫点一端应当在许可的经营区域内；</w:t>
            </w:r>
          </w:p>
          <w:p w14:paraId="73554A9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（二）保证营运车辆性能良好；</w:t>
            </w:r>
          </w:p>
          <w:p w14:paraId="53B907F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（三）按照国家相关标准运营服务；</w:t>
            </w:r>
          </w:p>
          <w:p w14:paraId="2089E85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（四）保障聘用人员合法权益，依法与其签订劳动合同或者经营合同；</w:t>
            </w:r>
          </w:p>
          <w:p w14:paraId="3D64506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（五）加强从业人员管理和培训教育；</w:t>
            </w:r>
          </w:p>
          <w:p w14:paraId="2E4B475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（六）不得将巡游出租汽车交给未经从业资格注册的人员运营。</w:t>
            </w:r>
          </w:p>
          <w:p w14:paraId="5603982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第十六条　网约车平台公司承担承运人责任，应当保证运营安全，保障乘客合法权益。</w:t>
            </w:r>
          </w:p>
          <w:p w14:paraId="1DCA726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第二十二条　网约车应当在许可的经营区域内从事经营活动，超出许可的经营区域的，起讫点一端应当在许可的经营区域内。</w:t>
            </w:r>
          </w:p>
          <w:p w14:paraId="21BE2E17">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《南宁市客运出租汽车客运管理条例》 </w:t>
            </w:r>
            <w:r>
              <w:rPr>
                <w:rFonts w:hint="eastAsia" w:ascii="仿宋" w:hAnsi="仿宋" w:eastAsia="仿宋"/>
                <w:b w:val="0"/>
                <w:bCs w:val="0"/>
                <w:color w:val="auto"/>
                <w:sz w:val="24"/>
                <w:szCs w:val="24"/>
                <w:lang w:val="en-US" w:eastAsia="zh-CN"/>
              </w:rPr>
              <w:t>第二十一条　出租汽车企业应当遵守下列规定：</w:t>
            </w:r>
          </w:p>
          <w:p w14:paraId="37A2222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（一）建立健全车辆和驾驶员档案，并按照交通运输主管部门要求报送涉及安全和行业稳定的资料和信息，配合公安等部门调取查阅相关数据信息；</w:t>
            </w:r>
          </w:p>
          <w:p w14:paraId="4D6E8F5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（二）所聘请或者注册的驾驶员应当取得从业资格证，不得将车辆交给无从业资格证的人员营运；</w:t>
            </w:r>
          </w:p>
          <w:p w14:paraId="7ABC6DD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（三）与驾驶员签订劳动、经营合同（协议）；</w:t>
            </w:r>
          </w:p>
          <w:p w14:paraId="5661152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（四）建立健全教育培训制度，定期对管理人员和驾驶员进行法制、安全、业务等方面的教育培训；</w:t>
            </w:r>
          </w:p>
          <w:p w14:paraId="7FF55DC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（五）按照规定投保承运人责任险、乘客险、第三者责任险和国家规定的其他强制性保险；</w:t>
            </w:r>
          </w:p>
          <w:p w14:paraId="328E565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（六）承担安全生产主体责任，落实安全生产管理经费，完善安全目标管理考核、安全检查、事故应急处理等安全防范措施；</w:t>
            </w:r>
          </w:p>
          <w:p w14:paraId="536E28E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（七）法律、法规、规章的有关规定。</w:t>
            </w:r>
          </w:p>
          <w:p w14:paraId="5F0ACC7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第二十八条 客运出租汽车经营者应当遵守下列规定：</w:t>
            </w:r>
          </w:p>
          <w:p w14:paraId="384DC69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（一）依法投保承运人责任险，充分保障乘客权益;</w:t>
            </w:r>
          </w:p>
          <w:p w14:paraId="79EEE49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（二）发生运输安全事故，应当及时向事故发生地公安机关交通管理部门、应急部门和交通运输主管部门报告，不得迟报、瞒报、谎报；</w:t>
            </w:r>
          </w:p>
          <w:p w14:paraId="133C7C7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（三）不得擅自终止客运出租汽车经营，不得出租或者擅自转让客运出租汽车车辆经营权；</w:t>
            </w:r>
          </w:p>
          <w:p w14:paraId="795B2F0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（四）监督驾驶员不得出租、出借、涂改或者使用他人从业资格证及其他证件，不得转包经营；</w:t>
            </w:r>
          </w:p>
          <w:p w14:paraId="7AEA1DB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（五）督促驾驶员在许可的经营区域内从事经营活动，超出许可经营区域的，起讫点一端应当在许可经营区域内；</w:t>
            </w:r>
          </w:p>
          <w:p w14:paraId="56853D9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（六）组织车辆按照规定参加审验和安全性能检测，对车辆进行维护并保存维护记录，保证车辆技术状况良好，设施设备正常运转，营运标志完好；</w:t>
            </w:r>
          </w:p>
          <w:p w14:paraId="1D87286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（七）建立投诉监督制度，公布投诉监督电话和方式，二十四小时受理乘客咨询、投诉、遗失物查找等事宜，并在受理后三个工作日内处理完毕；</w:t>
            </w:r>
          </w:p>
          <w:p w14:paraId="43E9F64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（八）保障驾驶员合理休息时间，采取技术措施防止疲劳驾驶；</w:t>
            </w:r>
          </w:p>
          <w:p w14:paraId="45BB180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（九）保证提供营运服务的车辆和聘用的驾驶员持有效的道路运输证、从业资格证；</w:t>
            </w:r>
          </w:p>
          <w:p w14:paraId="6F38963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（十）将营运信息、车辆运行和服务监控数据以及其他必要的营运资料实时、准确、完整地传输至政府监管平台；</w:t>
            </w:r>
          </w:p>
          <w:p w14:paraId="09E09C2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（十一）配合执法部门监督检查，按照有关规定如实提供与经营活动有关数据及信息；</w:t>
            </w:r>
          </w:p>
          <w:p w14:paraId="3CD62A7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（十二）依法与驾驶员签订劳动合同或者经营合同，明确双方权利义务，开展有关法律法规、职业道德、服务规范、安全运营、设备使用等方面的培训，维护和保障驾驶员的合法权益；</w:t>
            </w:r>
          </w:p>
          <w:p w14:paraId="3BF8085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（十三）法律、法规和国家规定的其他要求。</w:t>
            </w:r>
          </w:p>
          <w:p w14:paraId="1C6C196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鼓励经营者在发生运输安全事故时先行垫付乘客损失。</w:t>
            </w:r>
          </w:p>
          <w:p w14:paraId="40E4963D">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鼓励经营者配合政府做好有关应急保障工作。</w:t>
            </w:r>
          </w:p>
        </w:tc>
      </w:tr>
      <w:tr w14:paraId="6763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F3C964F">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驾驶员遵守的规定</w:t>
            </w:r>
            <w:r>
              <w:rPr>
                <w:rFonts w:hint="eastAsia" w:ascii="仿宋" w:hAnsi="仿宋" w:eastAsia="仿宋"/>
                <w:b/>
                <w:bCs/>
                <w:color w:val="auto"/>
                <w:sz w:val="24"/>
                <w:szCs w:val="24"/>
              </w:rPr>
              <w:t>】</w:t>
            </w:r>
          </w:p>
          <w:p w14:paraId="23C806E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出租汽车驾驶员应当按照有关营运服务标准提供服务，并遵守下列规定：</w:t>
            </w:r>
          </w:p>
          <w:p w14:paraId="7E29C07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（一）在从业资格证核定范围内从事经营活动；</w:t>
            </w:r>
          </w:p>
          <w:p w14:paraId="384041B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（二）不得转包经营，不得使用失效、伪造、变造的从业资格证从事经营活动，不得转借、出租、涂改从业资格证，不得使用他人从业资格证及其他证件；</w:t>
            </w:r>
          </w:p>
          <w:p w14:paraId="5C32EDB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（三）做好运营前例行检查，保持车辆设施、设备完好；</w:t>
            </w:r>
          </w:p>
          <w:p w14:paraId="793C107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（四）在许可的经营区域内从事经营活动，超出许可经营区域的，起讫点一端应当在许可经营区域内；</w:t>
            </w:r>
          </w:p>
          <w:p w14:paraId="55B6C33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（五）按照乘客意愿升降车窗玻璃及使用空调、音响、视频等服务设备；</w:t>
            </w:r>
          </w:p>
          <w:p w14:paraId="63EACD9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（六）乘客携带行李时，主动帮助乘客取放行李；</w:t>
            </w:r>
          </w:p>
          <w:p w14:paraId="409966B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（七）主动协助老、幼、病、残、孕等乘客上下车；</w:t>
            </w:r>
          </w:p>
          <w:p w14:paraId="79197E6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（八）按照规定的计程计价方式和标准收费，提供符合规定的车费票据；</w:t>
            </w:r>
          </w:p>
          <w:p w14:paraId="6973C0E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（九）未经乘客同意不得搭载其他乘客；</w:t>
            </w:r>
          </w:p>
          <w:p w14:paraId="1E7DAEA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（十）按照乘客指定或者约定的目的地选择合理路线，运营中不得拒载、议价、故意甩客或者绕道行驶，有正当理由的除外；</w:t>
            </w:r>
          </w:p>
          <w:p w14:paraId="5CE4217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（十一）衣着整洁、文明礼貌、服务规范、安全行车，提醒乘客系好安全带；</w:t>
            </w:r>
          </w:p>
          <w:p w14:paraId="5B19CBE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（十二）保持车身内外整洁，按时更换车内座套、头枕套、脚垫，不得在车内吸烟，忌食有异味的食物；</w:t>
            </w:r>
          </w:p>
          <w:p w14:paraId="442881D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（十三）卫星定位装置、智能视频监控装置和应急报警等设备设施齐备完好且正常使用;</w:t>
            </w:r>
          </w:p>
          <w:p w14:paraId="768F52F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（十四）发生运输安全事故，应当及时向事故发生地公安机关交通管理部门报告；</w:t>
            </w:r>
          </w:p>
          <w:p w14:paraId="46D4A271">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（十五）法律、法规和国家规定的其他要求。</w:t>
            </w:r>
          </w:p>
        </w:tc>
        <w:tc>
          <w:tcPr>
            <w:tcW w:w="9509" w:type="dxa"/>
          </w:tcPr>
          <w:p w14:paraId="394F61EA">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第二十三条 巡游出租汽车驾驶员应当按照国家出租汽车服务标准提供服务，并遵守下列规定：</w:t>
            </w:r>
          </w:p>
          <w:p w14:paraId="16611CD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（一）做好运营前例行检查，保持车辆设施、设备完好，车容整洁，备齐发票、备足零钱；</w:t>
            </w:r>
          </w:p>
          <w:p w14:paraId="5855236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（二）衣着整洁，语言文明，主动问候，提醒乘客系好安全带；</w:t>
            </w:r>
          </w:p>
          <w:p w14:paraId="6601CDE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（三）根据乘客意愿升降车窗玻璃及使用空调、音响、视频等服务设备；</w:t>
            </w:r>
          </w:p>
          <w:p w14:paraId="160EE9D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（四）乘客携带行李时，主动帮助乘客取放行李；</w:t>
            </w:r>
          </w:p>
          <w:p w14:paraId="2DCFA5D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（五）主动协助老、幼、病、残、孕等乘客上下车；</w:t>
            </w:r>
          </w:p>
          <w:p w14:paraId="185D321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（六）不得在车内吸烟，忌食有异味的食物；</w:t>
            </w:r>
          </w:p>
          <w:p w14:paraId="52CE999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（七）随车携带道路运输证、从业资格证，并按规定摆放、粘贴有关证件和标志；</w:t>
            </w:r>
          </w:p>
          <w:p w14:paraId="775D19D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（八）按照乘客指定的目的地选择合理路线行驶，不得拒载、议价、途中甩客、故意绕道行驶；</w:t>
            </w:r>
          </w:p>
          <w:p w14:paraId="62D197C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（九）在机场、火车站、汽车客运站、港口、公共交通枢纽等客流集散地载客时应当文明排队，服从调度，不得违反规定在非指定区域揽客；</w:t>
            </w:r>
          </w:p>
          <w:p w14:paraId="36D6E06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（十）未经乘客同意不得搭载其他乘客；</w:t>
            </w:r>
          </w:p>
          <w:p w14:paraId="4181BA8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（十一）按规定使用计程计价设备，执行收费标准并主动出具有效车费票据；</w:t>
            </w:r>
          </w:p>
          <w:p w14:paraId="1D3F2F4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（十二）遵守道路交通安全法规，文明礼让行车。</w:t>
            </w:r>
          </w:p>
          <w:p w14:paraId="28E22B5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第二十二条　出租汽车驾驶员应当按照有关营运服务标准提供服务，并遵守下列规定：</w:t>
            </w:r>
          </w:p>
          <w:p w14:paraId="2ADF1C3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（一）随车携带车辆营运证、驾驶员从业资格证，并亮证服务；</w:t>
            </w:r>
          </w:p>
          <w:p w14:paraId="0425F0F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（二）按照规定使用计程计价设备，按照计程计价设备或者网约车平台显示的价格收费，为乘客开具相应的出租汽车发票；</w:t>
            </w:r>
          </w:p>
          <w:p w14:paraId="3974744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（三）按照乘客指定的目的地选择合理路线行驶；确需绕道行驶的，应当向乘客说明，不得擅自绕道行驶；</w:t>
            </w:r>
          </w:p>
          <w:p w14:paraId="061FDF7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（四）按照乘客要求提供车内设施的使用服务；</w:t>
            </w:r>
          </w:p>
          <w:p w14:paraId="13B6733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（五）安全行车、礼貌待客、语言文明、车内整洁，不得在车内吸烟；</w:t>
            </w:r>
          </w:p>
          <w:p w14:paraId="525CD93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（六）乘客遗忘在车上的物品，应当及时归还失主，或者送交所属企业、有关部门。</w:t>
            </w:r>
          </w:p>
          <w:p w14:paraId="2755B289">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《兰州市客运出租汽车管理条例》 </w:t>
            </w:r>
            <w:r>
              <w:rPr>
                <w:rFonts w:hint="eastAsia" w:ascii="仿宋" w:hAnsi="仿宋" w:eastAsia="仿宋"/>
                <w:b w:val="0"/>
                <w:bCs w:val="0"/>
                <w:color w:val="auto"/>
                <w:sz w:val="24"/>
                <w:szCs w:val="24"/>
                <w:lang w:val="en-US" w:eastAsia="zh-CN"/>
              </w:rPr>
              <w:t>第二十九条 客运出租汽车驾驶员应当遵守下列规定：</w:t>
            </w:r>
          </w:p>
          <w:p w14:paraId="35DA643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（一）在从业资格证核定范围内从事经营活动；</w:t>
            </w:r>
          </w:p>
          <w:p w14:paraId="196E79B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（二）不得转包经营，不得使用失效、伪造、变造的从业资格证从事经营活动，不得转借、出租、涂改从业资格证，不得使用他人从业资格证及其他证件；</w:t>
            </w:r>
          </w:p>
          <w:p w14:paraId="51ECC10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（三）做好运营前例行检查，保持车辆设施、设备完好，备齐发票、备足零钱；</w:t>
            </w:r>
          </w:p>
          <w:p w14:paraId="3E345A6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（四）在许可的经营区域内从事经营活动，超出许可经营区域的，起讫点一端应当在许可经营区域内；</w:t>
            </w:r>
          </w:p>
          <w:p w14:paraId="1218463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（五）按照乘客意愿升降车窗玻璃及使用空调、音响、视频等服务设备；</w:t>
            </w:r>
          </w:p>
          <w:p w14:paraId="22197F0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（六）乘客携带行李时，主动帮助乘客取放行李；</w:t>
            </w:r>
          </w:p>
          <w:p w14:paraId="4B11F0E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（七）主动协助老、幼、病、残、孕等乘客上下车；</w:t>
            </w:r>
          </w:p>
          <w:p w14:paraId="15ADF0B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（八）按照规定的计程计价方式和标准收费，提供符合规定的车费票据；</w:t>
            </w:r>
          </w:p>
          <w:p w14:paraId="38AF269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（九）未经乘客同意不得搭载其他乘客；</w:t>
            </w:r>
          </w:p>
          <w:p w14:paraId="55ED8BB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（十）按照乘客指定或者约定的目的地选择合理路线，运营中不得拒载、议价、故意甩客或者绕道行驶，有正当理由的除外；</w:t>
            </w:r>
          </w:p>
          <w:p w14:paraId="3F7ADCF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（十一）衣着整洁、文明礼貌、服务规范、安全行车，提醒乘客系好安全带；</w:t>
            </w:r>
          </w:p>
          <w:p w14:paraId="34617F8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（十二）保持车身内外整洁，按时更换车内座套、头枕套、脚垫，不得在车内吸烟，忌食有异味的食物；</w:t>
            </w:r>
          </w:p>
          <w:p w14:paraId="09CCD52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（十三）卫星定位装置、智能视频监控装置和应急报警等设备设施齐备完好且正常使用;</w:t>
            </w:r>
          </w:p>
          <w:p w14:paraId="360AAD9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（十四）不得在公交站点前后三十米的范围内停车上下乘客；</w:t>
            </w:r>
          </w:p>
          <w:p w14:paraId="724769D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（十五）发生运输安全事故，应当及时向事故发生地公安机关交通管理部门报告；</w:t>
            </w:r>
          </w:p>
          <w:p w14:paraId="69E8D070">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（十六）法律、法规和国家规定的其他要求。</w:t>
            </w:r>
          </w:p>
        </w:tc>
      </w:tr>
      <w:tr w14:paraId="31A9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25D75CC">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第三十一条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乘客承担过路费规定</w:t>
            </w:r>
            <w:r>
              <w:rPr>
                <w:rFonts w:hint="eastAsia" w:ascii="仿宋" w:hAnsi="仿宋" w:eastAsia="仿宋"/>
                <w:b/>
                <w:bCs/>
                <w:color w:val="auto"/>
                <w:sz w:val="24"/>
                <w:szCs w:val="24"/>
              </w:rPr>
              <w:t>】</w:t>
            </w:r>
          </w:p>
          <w:p w14:paraId="52567C0B">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客运出租汽车驾驶员运送乘客，经过依法收费的道路、桥梁等设施所支付的费用应当由乘客承担。驾驶员应当向乘客出具通行费发票。双方另有约定的除外。</w:t>
            </w:r>
          </w:p>
        </w:tc>
        <w:tc>
          <w:tcPr>
            <w:tcW w:w="9509" w:type="dxa"/>
          </w:tcPr>
          <w:p w14:paraId="3510F13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第三十条 客运出租汽车驾驶员运送乘客，经过依法收费的道路、桥梁等设施所支付的费用应当由乘客承担。驾驶员应当向乘客出具通行费发票。双方另有约定的除外。</w:t>
            </w:r>
          </w:p>
          <w:p w14:paraId="66169887">
            <w:pPr>
              <w:rPr>
                <w:rFonts w:hint="eastAsia" w:ascii="仿宋" w:hAnsi="仿宋" w:eastAsia="仿宋" w:cs="仿宋"/>
                <w:b w:val="0"/>
                <w:bCs w:val="0"/>
                <w:spacing w:val="-20"/>
                <w:position w:val="6"/>
                <w:sz w:val="24"/>
                <w:szCs w:val="24"/>
                <w:vertAlign w:val="baseline"/>
              </w:rPr>
            </w:pPr>
          </w:p>
        </w:tc>
      </w:tr>
      <w:tr w14:paraId="2905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F9A9A59">
            <w:pPr>
              <w:rPr>
                <w:rFonts w:hint="eastAsia" w:ascii="仿宋" w:hAnsi="仿宋" w:eastAsia="仿宋" w:cs="仿宋"/>
                <w:b w:val="0"/>
                <w:bCs w:val="0"/>
                <w:spacing w:val="-20"/>
                <w:position w:val="6"/>
                <w:sz w:val="24"/>
                <w:szCs w:val="24"/>
                <w:vertAlign w:val="baseline"/>
              </w:rPr>
            </w:pPr>
          </w:p>
        </w:tc>
        <w:tc>
          <w:tcPr>
            <w:tcW w:w="9509" w:type="dxa"/>
          </w:tcPr>
          <w:p w14:paraId="12AFF72D">
            <w:pPr>
              <w:rPr>
                <w:rFonts w:hint="eastAsia" w:ascii="仿宋" w:hAnsi="仿宋" w:eastAsia="仿宋" w:cs="仿宋"/>
                <w:b w:val="0"/>
                <w:bCs w:val="0"/>
                <w:spacing w:val="-20"/>
                <w:position w:val="6"/>
                <w:sz w:val="24"/>
                <w:szCs w:val="24"/>
                <w:vertAlign w:val="baseline"/>
              </w:rPr>
            </w:pPr>
          </w:p>
        </w:tc>
      </w:tr>
      <w:tr w14:paraId="67D7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33E10B55">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第三十一条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驾驶员禁止性规定</w:t>
            </w:r>
            <w:r>
              <w:rPr>
                <w:rFonts w:hint="eastAsia" w:ascii="仿宋" w:hAnsi="仿宋" w:eastAsia="仿宋"/>
                <w:b/>
                <w:bCs/>
                <w:color w:val="auto"/>
                <w:sz w:val="24"/>
                <w:szCs w:val="24"/>
              </w:rPr>
              <w:t>】</w:t>
            </w:r>
          </w:p>
          <w:p w14:paraId="0A39A36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出租汽车驾驶员不得有下列行为：</w:t>
            </w:r>
          </w:p>
          <w:p w14:paraId="70CB6C1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（一）异地经营；</w:t>
            </w:r>
          </w:p>
          <w:p w14:paraId="01292F6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（二）未经乘客同意搭载其他乘客同行；</w:t>
            </w:r>
          </w:p>
          <w:p w14:paraId="40F2B4F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（三）无正当理由拒载或者中断服务；</w:t>
            </w:r>
          </w:p>
          <w:p w14:paraId="52F4CD5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（四）将巡游车交给无从业资格证的人员营运，将网约车交给他人营运；</w:t>
            </w:r>
          </w:p>
          <w:p w14:paraId="77D7295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（五）网约车在巡游车专用停靠站或者上下客站候客；</w:t>
            </w:r>
          </w:p>
          <w:p w14:paraId="13FC6A14">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（六）网约车巡游揽客、固定线路揽客等不经网约车平台揽客，或者通过未取得经营许可的网络平台提供网约车营运服务。</w:t>
            </w:r>
          </w:p>
        </w:tc>
        <w:tc>
          <w:tcPr>
            <w:tcW w:w="9509" w:type="dxa"/>
          </w:tcPr>
          <w:p w14:paraId="700A10D1">
            <w:pPr>
              <w:numPr>
                <w:ilvl w:val="0"/>
                <w:numId w:val="0"/>
              </w:numPr>
              <w:ind w:firstLine="482" w:firstLineChars="200"/>
              <w:rPr>
                <w:rFonts w:hint="default"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第二十九条第十项</w:t>
            </w:r>
          </w:p>
          <w:p w14:paraId="1C0F73F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第二十三条　出租汽车驾驶员不得有下列行为：</w:t>
            </w:r>
          </w:p>
          <w:p w14:paraId="340F423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（一）异地经营；</w:t>
            </w:r>
          </w:p>
          <w:p w14:paraId="69FD10C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（二）未经乘客同意搭载其他乘客同行；</w:t>
            </w:r>
          </w:p>
          <w:p w14:paraId="6DD7CCC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（三）无正当理由拒载或者中断服务；</w:t>
            </w:r>
          </w:p>
          <w:p w14:paraId="68CBF42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（四）将巡游车交给无从业资格证的人员营运，将网约车交给他人营运；</w:t>
            </w:r>
          </w:p>
          <w:p w14:paraId="4622A71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（五）网约车在巡游车专用停靠站或者上下客站候客；</w:t>
            </w:r>
          </w:p>
          <w:p w14:paraId="7761E20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（六）网约车巡游揽客、固定线路揽客等不经网约车平台揽客，或者通过未取得经营许可的网络平台提供网约车营运服务。</w:t>
            </w:r>
          </w:p>
          <w:p w14:paraId="29C7C7D4">
            <w:pPr>
              <w:rPr>
                <w:rFonts w:hint="eastAsia" w:ascii="仿宋" w:hAnsi="仿宋" w:eastAsia="仿宋" w:cs="仿宋"/>
                <w:b w:val="0"/>
                <w:bCs w:val="0"/>
                <w:spacing w:val="-20"/>
                <w:position w:val="6"/>
                <w:sz w:val="24"/>
                <w:szCs w:val="24"/>
                <w:vertAlign w:val="baseline"/>
              </w:rPr>
            </w:pPr>
          </w:p>
        </w:tc>
      </w:tr>
      <w:tr w14:paraId="37DD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vAlign w:val="top"/>
          </w:tcPr>
          <w:p w14:paraId="31126A4F">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第三十二条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拒载乘客等情形规定</w:t>
            </w:r>
            <w:r>
              <w:rPr>
                <w:rFonts w:hint="eastAsia" w:ascii="仿宋" w:hAnsi="仿宋" w:eastAsia="仿宋"/>
                <w:b/>
                <w:bCs/>
                <w:color w:val="auto"/>
                <w:sz w:val="24"/>
                <w:szCs w:val="24"/>
              </w:rPr>
              <w:t>】</w:t>
            </w:r>
          </w:p>
          <w:p w14:paraId="0218ABA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乘客有下列情形之一的，出租汽车驾驶员有权拒载、中断营运或者送交有关部门处理：</w:t>
            </w:r>
          </w:p>
          <w:p w14:paraId="5FE5F18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（一）携带易燃、易爆、有毒等危险品，或者违禁品、污染物品、动物（导盲犬除外）乘车的；</w:t>
            </w:r>
          </w:p>
          <w:p w14:paraId="65D4473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（二）无人陪护的精神病人、醉酒者要求乘车的；</w:t>
            </w:r>
          </w:p>
          <w:p w14:paraId="0BBF4D9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（三）要求在禁行路段行驶或者在禁停路段停车的；</w:t>
            </w:r>
          </w:p>
          <w:p w14:paraId="4699F2D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（四）要求超载的；</w:t>
            </w:r>
          </w:p>
          <w:p w14:paraId="7A7CB0C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（五）拒绝按照运价支付运费的；</w:t>
            </w:r>
          </w:p>
          <w:p w14:paraId="7DC0F6C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（六）提出违反道路交通安全管理、治安管理规定的要求或者其他违法要求的。</w:t>
            </w:r>
          </w:p>
          <w:p w14:paraId="0CDBF50A">
            <w:pPr>
              <w:rPr>
                <w:rFonts w:hint="eastAsia" w:ascii="仿宋" w:hAnsi="仿宋" w:eastAsia="仿宋" w:cs="仿宋"/>
                <w:b w:val="0"/>
                <w:bCs w:val="0"/>
                <w:spacing w:val="-20"/>
                <w:kern w:val="2"/>
                <w:position w:val="6"/>
                <w:sz w:val="24"/>
                <w:szCs w:val="24"/>
                <w:vertAlign w:val="baseline"/>
                <w:lang w:val="en-US" w:eastAsia="zh-CN" w:bidi="ar-SA"/>
              </w:rPr>
            </w:pPr>
          </w:p>
        </w:tc>
        <w:tc>
          <w:tcPr>
            <w:tcW w:w="9509" w:type="dxa"/>
            <w:vAlign w:val="top"/>
          </w:tcPr>
          <w:p w14:paraId="6B7A591B">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第二十五条 巡游出租汽车乘客应当遵守下列规定：</w:t>
            </w:r>
          </w:p>
          <w:p w14:paraId="0ACB433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（一）不得携带易燃、易爆、有毒等危害公共安全的物品乘车；</w:t>
            </w:r>
          </w:p>
          <w:p w14:paraId="734D3C3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（二）不得携带宠物和影响车内卫生的物品乘车；</w:t>
            </w:r>
          </w:p>
          <w:p w14:paraId="1AA15E9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（三）不得向驾驶员提出违反道路交通安全法规的要求；</w:t>
            </w:r>
          </w:p>
          <w:p w14:paraId="0E3054D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（四）不得向车外抛洒物品，不得破坏车内设施设备；</w:t>
            </w:r>
          </w:p>
          <w:p w14:paraId="3ECD286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（五）醉酒者或者精神病患者乘车的，应当有陪同（监护）人员；</w:t>
            </w:r>
          </w:p>
          <w:p w14:paraId="73FFBCD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（六）遵守电召服务规定，按照约定的时间和地点乘车；</w:t>
            </w:r>
          </w:p>
          <w:p w14:paraId="2CC5176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（七）按照规定支付车费。</w:t>
            </w:r>
          </w:p>
          <w:p w14:paraId="2B6EDAEA">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第二十四条　乘客有下列情形之一的，出租汽车驾驶员有权拒载、中断营运或者送交有关部门处理：</w:t>
            </w:r>
          </w:p>
          <w:p w14:paraId="1A0DB8E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（一）携带易燃、易爆、有毒等危险品，或者违禁品、污染物品、动物（导盲犬除外）乘车的；</w:t>
            </w:r>
          </w:p>
          <w:p w14:paraId="7649AE0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（二）无人陪护的精神病人、醉酒者要求乘车的；</w:t>
            </w:r>
          </w:p>
          <w:p w14:paraId="20DA55C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（三）要求在禁行路段行驶或者在禁停路段停车的；</w:t>
            </w:r>
          </w:p>
          <w:p w14:paraId="21CA479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（四）要求超载的；</w:t>
            </w:r>
          </w:p>
          <w:p w14:paraId="37DB688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（五）拒绝按照运价支付运费的；</w:t>
            </w:r>
          </w:p>
          <w:p w14:paraId="55C07BC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（六）提出违反道路交通安全管理、治安管理规定的要求或者其他违法要求的。</w:t>
            </w:r>
          </w:p>
          <w:p w14:paraId="6911A0F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第三十一条 乘客租乘客运出租汽车时应当遵守下列规定：</w:t>
            </w:r>
          </w:p>
          <w:p w14:paraId="21920F9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（一）不得向驾驶员提出违反道路交通安全管理法律法规的要求；</w:t>
            </w:r>
          </w:p>
          <w:p w14:paraId="30F892A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（二）不得非法携带枪支、弹药、管制刀具或者爆炸性、易燃性、放射性、毒害性、腐蚀性等危害公共安全的物品；</w:t>
            </w:r>
          </w:p>
          <w:p w14:paraId="62702DA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（三）不得携带影响车内卫生的物品，携带宠物乘坐时应当遵守相关法律法规规定并征得驾驶员同意；</w:t>
            </w:r>
          </w:p>
          <w:p w14:paraId="5F9A7B9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（四）不得在车内吸烟或者向车外抛洒废弃物，不得破坏车内设施设备；</w:t>
            </w:r>
          </w:p>
          <w:p w14:paraId="5B77CAE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（五）不得实施侮辱或者殴打驾驶员、抢夺方向盘等侵害驾驶员合法权益或者妨碍驾驶安全的行为；</w:t>
            </w:r>
          </w:p>
          <w:p w14:paraId="36DA71C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（六）醉酒者、精神病患者，应当有陪同人员或者有监护人员随行；</w:t>
            </w:r>
          </w:p>
          <w:p w14:paraId="37B9E16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（七）乘客要求去偏远、冷僻地区或者夜间要求驶出城区的，应当配合驾驶员到就近的治安检查站点办理登记等相关手续；</w:t>
            </w:r>
          </w:p>
          <w:p w14:paraId="0318A64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（八）按照规定的计程计价方式和标准支付车费，遵守电召服务规定，按照约定的时间和地点乘车；</w:t>
            </w:r>
          </w:p>
          <w:p w14:paraId="0469D66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（九）不得在禁止停车路段召车；</w:t>
            </w:r>
          </w:p>
          <w:p w14:paraId="448348A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（十）法律、法规和国家规定的其他要求。</w:t>
            </w:r>
          </w:p>
          <w:p w14:paraId="79B850B0">
            <w:pPr>
              <w:numPr>
                <w:ilvl w:val="0"/>
                <w:numId w:val="0"/>
              </w:numPr>
              <w:ind w:firstLine="480" w:firstLineChars="200"/>
              <w:rPr>
                <w:rFonts w:hint="eastAsia" w:ascii="仿宋" w:hAnsi="仿宋" w:eastAsia="仿宋" w:cs="仿宋"/>
                <w:b w:val="0"/>
                <w:bCs w:val="0"/>
                <w:spacing w:val="-20"/>
                <w:kern w:val="2"/>
                <w:position w:val="6"/>
                <w:sz w:val="24"/>
                <w:szCs w:val="24"/>
                <w:vertAlign w:val="baseline"/>
                <w:lang w:val="en-US" w:eastAsia="zh-CN" w:bidi="ar-SA"/>
              </w:rPr>
            </w:pPr>
            <w:r>
              <w:rPr>
                <w:rFonts w:hint="eastAsia" w:ascii="仿宋" w:hAnsi="仿宋" w:eastAsia="仿宋"/>
                <w:b w:val="0"/>
                <w:bCs w:val="0"/>
                <w:color w:val="auto"/>
                <w:sz w:val="24"/>
                <w:szCs w:val="24"/>
                <w:lang w:val="en-US" w:eastAsia="zh-CN"/>
              </w:rPr>
              <w:t>驾驶员对违反前款规定的乘客，可以拒绝或者终止服务；终止服务前的车费，乘客应当按照规定支付。</w:t>
            </w:r>
          </w:p>
        </w:tc>
      </w:tr>
      <w:tr w14:paraId="026C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F4CDA90">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第三十三条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乘客拒绝付费情形</w:t>
            </w:r>
            <w:r>
              <w:rPr>
                <w:rFonts w:hint="eastAsia" w:ascii="仿宋" w:hAnsi="仿宋" w:eastAsia="仿宋"/>
                <w:b/>
                <w:bCs/>
                <w:color w:val="auto"/>
                <w:sz w:val="24"/>
                <w:szCs w:val="24"/>
              </w:rPr>
              <w:t>】</w:t>
            </w:r>
          </w:p>
          <w:p w14:paraId="10D7AD3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客运出租汽车驾驶员有下列情形之一的，乘客可以拒付运费：</w:t>
            </w:r>
          </w:p>
          <w:p w14:paraId="2FD5D14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（一）不使用、不按照规定使用计程计价设备，不按照计程计价设备或者网约车平台显示的价格收费的；</w:t>
            </w:r>
          </w:p>
          <w:p w14:paraId="20E711E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（二）不按照规定提供出租汽车客运发票的；</w:t>
            </w:r>
          </w:p>
          <w:p w14:paraId="223CA22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（三）因车辆或者驾驶员原因无法完成营运的。</w:t>
            </w:r>
          </w:p>
          <w:p w14:paraId="06F3F559">
            <w:pPr>
              <w:rPr>
                <w:rFonts w:hint="eastAsia" w:ascii="仿宋" w:hAnsi="仿宋" w:eastAsia="仿宋" w:cs="仿宋"/>
                <w:b w:val="0"/>
                <w:bCs w:val="0"/>
                <w:spacing w:val="-20"/>
                <w:position w:val="6"/>
                <w:sz w:val="24"/>
                <w:szCs w:val="24"/>
                <w:vertAlign w:val="baseline"/>
              </w:rPr>
            </w:pPr>
          </w:p>
        </w:tc>
        <w:tc>
          <w:tcPr>
            <w:tcW w:w="9509" w:type="dxa"/>
          </w:tcPr>
          <w:p w14:paraId="67CA2395">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第二十七条 巡游出租汽车运营过程中有下列情形之一的，乘客有权拒绝支付费用：</w:t>
            </w:r>
          </w:p>
          <w:p w14:paraId="4E94D3C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（一）驾驶员不按照规定使用计程计价设备，或者计程计价设备发生故障时继续运营的；</w:t>
            </w:r>
          </w:p>
          <w:p w14:paraId="28C1406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（二）驾驶员不按照规定向乘客出具相应车费票据的；</w:t>
            </w:r>
          </w:p>
          <w:p w14:paraId="4D13C26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（三）驾驶员因发生道路交通安全违法行为接受处理，不能将乘客及时送达目的地的；</w:t>
            </w:r>
          </w:p>
          <w:p w14:paraId="155230E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（四）驾驶员拒绝按规定接受刷卡付费的。</w:t>
            </w:r>
          </w:p>
          <w:p w14:paraId="44EF726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《南宁市客运出租汽车客运管理条例》 </w:t>
            </w:r>
            <w:r>
              <w:rPr>
                <w:rFonts w:hint="eastAsia" w:ascii="仿宋" w:hAnsi="仿宋" w:eastAsia="仿宋"/>
                <w:b w:val="0"/>
                <w:bCs w:val="0"/>
                <w:color w:val="auto"/>
                <w:sz w:val="24"/>
                <w:szCs w:val="24"/>
                <w:lang w:val="en-US" w:eastAsia="zh-CN"/>
              </w:rPr>
              <w:t>第二十五条　出租汽车驾驶员有下列情形之一的，乘客可以拒付运费：</w:t>
            </w:r>
          </w:p>
          <w:p w14:paraId="50DEA24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（一）不使用、不按照规定使用计程计价设备，不按照计程计价设备或者网约车平台显示的价格收费的；</w:t>
            </w:r>
          </w:p>
          <w:p w14:paraId="264103E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（二）不按照规定提供出租汽车客运发票的；</w:t>
            </w:r>
          </w:p>
          <w:p w14:paraId="3742D342">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（三）因车辆或者驾驶员原因无法完成营运的。</w:t>
            </w:r>
          </w:p>
        </w:tc>
      </w:tr>
      <w:tr w14:paraId="548F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B9ECCA4">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第三十四条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突发事件应急规定</w:t>
            </w:r>
            <w:r>
              <w:rPr>
                <w:rFonts w:hint="eastAsia" w:ascii="仿宋" w:hAnsi="仿宋" w:eastAsia="仿宋"/>
                <w:b/>
                <w:bCs/>
                <w:color w:val="auto"/>
                <w:sz w:val="24"/>
                <w:szCs w:val="24"/>
              </w:rPr>
              <w:t>】</w:t>
            </w:r>
          </w:p>
          <w:p w14:paraId="2CB0FFB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客运出租汽车企业应当制定突发事件应急预案。</w:t>
            </w:r>
          </w:p>
          <w:p w14:paraId="1496134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发生突发事件时，出租汽车企业应当服从交通运输主管部门的统一调度和指挥，安排出租汽车参加紧急救援。参加紧急救援所发生的费用，由政府给予补偿。</w:t>
            </w:r>
          </w:p>
          <w:p w14:paraId="5EE2FD9F">
            <w:pPr>
              <w:rPr>
                <w:rFonts w:hint="eastAsia" w:ascii="仿宋" w:hAnsi="仿宋" w:eastAsia="仿宋" w:cs="仿宋"/>
                <w:b w:val="0"/>
                <w:bCs w:val="0"/>
                <w:spacing w:val="-20"/>
                <w:position w:val="6"/>
                <w:sz w:val="24"/>
                <w:szCs w:val="24"/>
                <w:vertAlign w:val="baseline"/>
              </w:rPr>
            </w:pPr>
          </w:p>
        </w:tc>
        <w:tc>
          <w:tcPr>
            <w:tcW w:w="9509" w:type="dxa"/>
          </w:tcPr>
          <w:p w14:paraId="78F8140B">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第三十七条 巡游出租汽车经营者应当制定包括报告程序、应急指挥、应急车辆以及处置措施等内容的突发公共事件应急预案。</w:t>
            </w:r>
          </w:p>
          <w:p w14:paraId="303D7AD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第三十八条 巡游出租汽车经营者应当按照县级以上地方人民政府出租汽车行政主管部门要求，及时完成抢险救灾等指令性运输任务。</w:t>
            </w:r>
          </w:p>
          <w:p w14:paraId="7A2F7AD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《南宁市客运出租汽车客运管理条例》 </w:t>
            </w:r>
            <w:r>
              <w:rPr>
                <w:rFonts w:hint="eastAsia" w:ascii="仿宋" w:hAnsi="仿宋" w:eastAsia="仿宋"/>
                <w:b w:val="0"/>
                <w:bCs w:val="0"/>
                <w:color w:val="auto"/>
                <w:sz w:val="24"/>
                <w:szCs w:val="24"/>
                <w:lang w:val="en-US" w:eastAsia="zh-CN"/>
              </w:rPr>
              <w:t>第二十七条　出租汽车企业应当制定突发事件应急预案。</w:t>
            </w:r>
          </w:p>
          <w:p w14:paraId="0ECA4E2D">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发生突发事件时，出租汽车企业应当服从交通运输主管部门的统一调度和指挥，安排出租汽车参加紧急救援。参加紧急救援所发生的费用，由政府给予补偿。</w:t>
            </w:r>
          </w:p>
        </w:tc>
      </w:tr>
      <w:tr w14:paraId="73AD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E6ECC72">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第三十五条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停业歇业申请</w:t>
            </w:r>
            <w:r>
              <w:rPr>
                <w:rFonts w:hint="eastAsia" w:ascii="仿宋" w:hAnsi="仿宋" w:eastAsia="仿宋"/>
                <w:b/>
                <w:bCs/>
                <w:color w:val="auto"/>
                <w:sz w:val="24"/>
                <w:szCs w:val="24"/>
              </w:rPr>
              <w:t>】</w:t>
            </w:r>
          </w:p>
          <w:p w14:paraId="2F646D7B">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客运出租汽车企业需停业、歇业的，应当提前三十日向原许可机关提出申请，并办理相关手续。</w:t>
            </w:r>
          </w:p>
        </w:tc>
        <w:tc>
          <w:tcPr>
            <w:tcW w:w="9509" w:type="dxa"/>
          </w:tcPr>
          <w:p w14:paraId="5D80DFD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第二十八条　出租汽车企业需停业、歇业的，应当提前三十日向原许可机关提出申请，并办理相关手续。</w:t>
            </w:r>
          </w:p>
          <w:p w14:paraId="28310B43">
            <w:pPr>
              <w:rPr>
                <w:rFonts w:hint="eastAsia" w:ascii="仿宋" w:hAnsi="仿宋" w:eastAsia="仿宋" w:cs="仿宋"/>
                <w:b w:val="0"/>
                <w:bCs w:val="0"/>
                <w:spacing w:val="-20"/>
                <w:position w:val="6"/>
                <w:sz w:val="24"/>
                <w:szCs w:val="24"/>
                <w:vertAlign w:val="baseline"/>
              </w:rPr>
            </w:pPr>
          </w:p>
        </w:tc>
      </w:tr>
      <w:tr w14:paraId="0043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38DC9C03">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第二节   巡游车经营服务</w:t>
            </w:r>
          </w:p>
        </w:tc>
      </w:tr>
      <w:tr w14:paraId="5012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7847FA3">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第三十六条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巡游车运价定价标准</w:t>
            </w:r>
            <w:r>
              <w:rPr>
                <w:rFonts w:hint="eastAsia" w:ascii="仿宋" w:hAnsi="仿宋" w:eastAsia="仿宋"/>
                <w:b/>
                <w:bCs/>
                <w:color w:val="auto"/>
                <w:sz w:val="24"/>
                <w:szCs w:val="24"/>
              </w:rPr>
              <w:t>】</w:t>
            </w:r>
          </w:p>
          <w:p w14:paraId="02578DF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巡游车运价按照有关规定实行政府定价或者政府指导价。</w:t>
            </w:r>
          </w:p>
          <w:p w14:paraId="5EA921DE">
            <w:pPr>
              <w:numPr>
                <w:ilvl w:val="0"/>
                <w:numId w:val="0"/>
              </w:numPr>
              <w:ind w:firstLine="480" w:firstLineChars="200"/>
              <w:rPr>
                <w:rFonts w:hint="default"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巡游车计程计价设备应当符合市场监督管理部门和税务部门规定的标准和要求并经依法检定合格，不得私自安装、改装和维修。</w:t>
            </w:r>
          </w:p>
          <w:p w14:paraId="3D8991E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计程计价设备检定有效期满或者失准时，应当暂停载客，并及时检定、维修。</w:t>
            </w:r>
          </w:p>
          <w:p w14:paraId="4066EACC">
            <w:pPr>
              <w:rPr>
                <w:rFonts w:hint="eastAsia" w:ascii="仿宋" w:hAnsi="仿宋" w:eastAsia="仿宋" w:cs="仿宋"/>
                <w:b w:val="0"/>
                <w:bCs w:val="0"/>
                <w:spacing w:val="-20"/>
                <w:position w:val="6"/>
                <w:sz w:val="24"/>
                <w:szCs w:val="24"/>
                <w:vertAlign w:val="baseline"/>
              </w:rPr>
            </w:pPr>
          </w:p>
        </w:tc>
        <w:tc>
          <w:tcPr>
            <w:tcW w:w="9509" w:type="dxa"/>
          </w:tcPr>
          <w:p w14:paraId="65524FA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第三十一条 县级以上地方人民政府出租汽车行政主管部门应当配合有关部门，按照有关规定，并综合考虑巡游出租汽车行业定位、运营成本、经济发展水平等因素合理制定运价标准，并适时进行调整。</w:t>
            </w:r>
          </w:p>
          <w:p w14:paraId="14B95B8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县级以上地方人民政府出租汽车行政主管部门应当配合有关部门合理确定巡游出租汽车电召服务收费标准，并纳入出租汽车专用收费项目。</w:t>
            </w:r>
          </w:p>
          <w:p w14:paraId="02D6AE4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第三十二条 巡游车运价按照有关规定实行政府定价或者政府指导价。</w:t>
            </w:r>
          </w:p>
          <w:p w14:paraId="2949ABEC">
            <w:pPr>
              <w:numPr>
                <w:ilvl w:val="0"/>
                <w:numId w:val="0"/>
              </w:numPr>
              <w:ind w:firstLine="482" w:firstLineChars="200"/>
              <w:rPr>
                <w:rFonts w:hint="default"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第三十三条　巡游车计程计价设备应当符合市场监督管理部门和税务部门规定的标准和要求并经依法检定合格，不得私自安装、改装和维修。</w:t>
            </w:r>
          </w:p>
          <w:p w14:paraId="52FA727B">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计程计价设备检定有效期满或者失准时，应当暂停载客，并及时检定、维修。</w:t>
            </w:r>
          </w:p>
        </w:tc>
      </w:tr>
      <w:tr w14:paraId="2CE0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B6B09EA">
            <w:pPr>
              <w:numPr>
                <w:ilvl w:val="0"/>
                <w:numId w:val="0"/>
              </w:numPr>
              <w:ind w:firstLine="480" w:firstLineChars="200"/>
              <w:rPr>
                <w:rFonts w:hint="eastAsia" w:ascii="仿宋" w:hAnsi="仿宋" w:eastAsia="仿宋"/>
                <w:b/>
                <w:bCs/>
                <w:color w:val="auto"/>
                <w:sz w:val="24"/>
                <w:szCs w:val="24"/>
              </w:rPr>
            </w:pPr>
            <w:r>
              <w:rPr>
                <w:rFonts w:hint="eastAsia" w:ascii="仿宋" w:hAnsi="仿宋" w:eastAsia="仿宋"/>
                <w:b w:val="0"/>
                <w:bCs w:val="0"/>
                <w:color w:val="auto"/>
                <w:sz w:val="24"/>
                <w:szCs w:val="24"/>
                <w:lang w:val="en-US" w:eastAsia="zh-CN"/>
              </w:rPr>
              <w:t xml:space="preserve"> </w:t>
            </w:r>
            <w:r>
              <w:rPr>
                <w:rFonts w:hint="eastAsia" w:ascii="仿宋" w:hAnsi="仿宋" w:eastAsia="仿宋"/>
                <w:b/>
                <w:bCs/>
                <w:color w:val="auto"/>
                <w:sz w:val="24"/>
                <w:szCs w:val="24"/>
                <w:lang w:val="en-US" w:eastAsia="zh-CN"/>
              </w:rPr>
              <w:t>第三十七条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巡游车经营者遵守规定</w:t>
            </w:r>
            <w:r>
              <w:rPr>
                <w:rFonts w:hint="eastAsia" w:ascii="仿宋" w:hAnsi="仿宋" w:eastAsia="仿宋"/>
                <w:b/>
                <w:bCs/>
                <w:color w:val="auto"/>
                <w:sz w:val="24"/>
                <w:szCs w:val="24"/>
              </w:rPr>
              <w:t>】</w:t>
            </w:r>
          </w:p>
          <w:p w14:paraId="25D4B56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巡游车经营者应当遵守下列规定：</w:t>
            </w:r>
          </w:p>
          <w:p w14:paraId="4EBB9FA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（一）全额出资购买营运车辆，不得以预收承包费、高额保证金等方式变相转嫁投资风险；</w:t>
            </w:r>
          </w:p>
          <w:p w14:paraId="7482068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（二）合理确定收费项目、收费标准并向驾驶员公示；</w:t>
            </w:r>
          </w:p>
          <w:p w14:paraId="7547C72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（三）安排专人通过车辆动态监督管理平台对驾驶员日常服务行为进行监督，及时纠正不当行为；</w:t>
            </w:r>
          </w:p>
          <w:p w14:paraId="71402DA4">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（四）法律、法规和国家规定的其他要求。</w:t>
            </w:r>
          </w:p>
        </w:tc>
        <w:tc>
          <w:tcPr>
            <w:tcW w:w="9509" w:type="dxa"/>
          </w:tcPr>
          <w:p w14:paraId="2A25D6C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第三十三条 巡游车经营者应当遵守下列规定：</w:t>
            </w:r>
          </w:p>
          <w:p w14:paraId="18D2A7E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（一）全额出资购买营运车辆，不得以预收承包费、高额保证金等方式变相转嫁投资风险；</w:t>
            </w:r>
          </w:p>
          <w:p w14:paraId="640B33C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（二）合理确定收费项目、收费标准并向驾驶员公示；</w:t>
            </w:r>
          </w:p>
          <w:p w14:paraId="3A8A7B8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（三）安排专人通过车辆动态监督管理平台对驾驶员日常服务行为进行监督，及时纠正不当行为；</w:t>
            </w:r>
          </w:p>
          <w:p w14:paraId="0773602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（四）法律、法规和国家规定的其他要求。</w:t>
            </w:r>
          </w:p>
          <w:p w14:paraId="7C369A76">
            <w:pPr>
              <w:rPr>
                <w:rFonts w:hint="eastAsia" w:ascii="仿宋" w:hAnsi="仿宋" w:eastAsia="仿宋" w:cs="仿宋"/>
                <w:b w:val="0"/>
                <w:bCs w:val="0"/>
                <w:spacing w:val="-20"/>
                <w:position w:val="6"/>
                <w:sz w:val="24"/>
                <w:szCs w:val="24"/>
                <w:vertAlign w:val="baseline"/>
              </w:rPr>
            </w:pPr>
          </w:p>
        </w:tc>
      </w:tr>
      <w:tr w14:paraId="321D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382B474">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第三十八条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巡游车驾驶员遵守规定</w:t>
            </w:r>
            <w:r>
              <w:rPr>
                <w:rFonts w:hint="eastAsia" w:ascii="仿宋" w:hAnsi="仿宋" w:eastAsia="仿宋"/>
                <w:b/>
                <w:bCs/>
                <w:color w:val="auto"/>
                <w:sz w:val="24"/>
                <w:szCs w:val="24"/>
              </w:rPr>
              <w:t>】</w:t>
            </w:r>
          </w:p>
          <w:p w14:paraId="604B1A5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驾驶员在从事巡游车服务过程中应当遵守下列规定：</w:t>
            </w:r>
          </w:p>
          <w:p w14:paraId="644D446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（一）在有客、空车待租、暂停服务和电召时，按照规定显示运营状态的标志；</w:t>
            </w:r>
          </w:p>
          <w:p w14:paraId="61AD726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（二）不得兜揽乘客；</w:t>
            </w:r>
          </w:p>
          <w:p w14:paraId="1F5992B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（三）在机场、火车站、汽车客运站、公共交通枢纽、景区等客流集散地应当文明排队，服从调度管理，不得违反规定在非指定经营区域揽客；</w:t>
            </w:r>
          </w:p>
          <w:p w14:paraId="5E85E728">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（四）不得使用不合格的计程计价设备或者破坏计程计价设备准确度，不得破坏计价及附属管理功能。</w:t>
            </w:r>
          </w:p>
        </w:tc>
        <w:tc>
          <w:tcPr>
            <w:tcW w:w="9509" w:type="dxa"/>
          </w:tcPr>
          <w:p w14:paraId="546AE6C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第三十四条 驾驶员在从事巡游车服务过程中应当遵守下列规定：</w:t>
            </w:r>
          </w:p>
          <w:p w14:paraId="5D3E6C0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（一）在有客、空车待租、暂停服务和电召时，按照规定显示运营状态的标志；</w:t>
            </w:r>
          </w:p>
          <w:p w14:paraId="72BC425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（二）不得兜揽乘客；</w:t>
            </w:r>
          </w:p>
          <w:p w14:paraId="115E485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（三）在机场、火车站、汽车客运站、港口、地铁出入口、公共交通枢纽、景区等客流集散地应当文明排队，服从调度管理，不得违反规定在非指定经营区域揽客；</w:t>
            </w:r>
          </w:p>
          <w:p w14:paraId="754FA11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（四）不得使用不合格的计程计价设备或者破坏计程计价设备准确度，不得破坏计价及附属管理功能。</w:t>
            </w:r>
          </w:p>
          <w:p w14:paraId="44F5DD82">
            <w:pPr>
              <w:rPr>
                <w:rFonts w:hint="eastAsia" w:ascii="仿宋" w:hAnsi="仿宋" w:eastAsia="仿宋" w:cs="仿宋"/>
                <w:b w:val="0"/>
                <w:bCs w:val="0"/>
                <w:spacing w:val="-20"/>
                <w:position w:val="6"/>
                <w:sz w:val="24"/>
                <w:szCs w:val="24"/>
                <w:vertAlign w:val="baseline"/>
              </w:rPr>
            </w:pPr>
          </w:p>
        </w:tc>
      </w:tr>
      <w:tr w14:paraId="26C5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50BC2CC">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第三十九条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驾驶员不得拒载规定</w:t>
            </w:r>
            <w:r>
              <w:rPr>
                <w:rFonts w:hint="eastAsia" w:ascii="仿宋" w:hAnsi="仿宋" w:eastAsia="仿宋"/>
                <w:b/>
                <w:bCs/>
                <w:color w:val="auto"/>
                <w:sz w:val="24"/>
                <w:szCs w:val="24"/>
              </w:rPr>
              <w:t>】</w:t>
            </w:r>
          </w:p>
          <w:p w14:paraId="5A2258A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驾驶员在从事巡游车服务过程中不得有下列拒绝载客的行为：</w:t>
            </w:r>
          </w:p>
          <w:p w14:paraId="1D0D0D0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（一）空车待租状态下，停车问询、得知乘客去向后，拒绝载客的；</w:t>
            </w:r>
          </w:p>
          <w:p w14:paraId="2BBD514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（二）空车待租状态下，在乘客集散地或者路边拒绝载客的；</w:t>
            </w:r>
          </w:p>
          <w:p w14:paraId="62FD23C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（三）在经营区域内以自定营运目的地等方式挑选乘客的；</w:t>
            </w:r>
          </w:p>
          <w:p w14:paraId="416BFA3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（四）接受电召服务预约后，拒绝提供服务的；</w:t>
            </w:r>
          </w:p>
          <w:p w14:paraId="6EBC7462">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（五）其他无正当理由拒绝载客的。</w:t>
            </w:r>
          </w:p>
        </w:tc>
        <w:tc>
          <w:tcPr>
            <w:tcW w:w="9509" w:type="dxa"/>
          </w:tcPr>
          <w:p w14:paraId="4AF03396">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第三十五条 驾驶员在从事巡游车服务过程中不得有下列拒绝载客的行为：</w:t>
            </w:r>
          </w:p>
          <w:p w14:paraId="2DFC05B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（一）空车待租状态下，停车问询、得知乘客去向后，拒绝载客的；</w:t>
            </w:r>
          </w:p>
          <w:p w14:paraId="009950C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（二）空车待租状态下，在乘客集散地或者路边拒绝载客的；</w:t>
            </w:r>
          </w:p>
          <w:p w14:paraId="3F393CF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（三）在经营区域内以自定营运目的地等方式挑选乘客的；</w:t>
            </w:r>
          </w:p>
          <w:p w14:paraId="054DDC1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（四）接受电召服务预约后，拒绝提供服务的；</w:t>
            </w:r>
          </w:p>
          <w:p w14:paraId="2C04560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（五）其他无正当理由拒绝载客的。</w:t>
            </w:r>
          </w:p>
          <w:p w14:paraId="1E94CA52">
            <w:pPr>
              <w:rPr>
                <w:rFonts w:hint="eastAsia" w:ascii="仿宋" w:hAnsi="仿宋" w:eastAsia="仿宋" w:cs="仿宋"/>
                <w:b w:val="0"/>
                <w:bCs w:val="0"/>
                <w:spacing w:val="-20"/>
                <w:position w:val="6"/>
                <w:sz w:val="24"/>
                <w:szCs w:val="24"/>
                <w:vertAlign w:val="baseline"/>
              </w:rPr>
            </w:pPr>
          </w:p>
        </w:tc>
      </w:tr>
      <w:tr w14:paraId="390D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D4BCE12">
            <w:pPr>
              <w:numPr>
                <w:ilvl w:val="0"/>
                <w:numId w:val="0"/>
              </w:num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第四十条【巡游车参与网约运营】</w:t>
            </w:r>
          </w:p>
          <w:p w14:paraId="7112E38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巡游车经营者可以通过电信、互联网等电召服务方式提供运营服务，拓宽服务功能，方便公众乘车。</w:t>
            </w:r>
          </w:p>
          <w:p w14:paraId="150A75CF">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巡游车参与网约车运营的,可以不变更车辆注册登记使用性质,执行网约车运价,不得有价格违法行为。</w:t>
            </w:r>
          </w:p>
        </w:tc>
        <w:tc>
          <w:tcPr>
            <w:tcW w:w="9509" w:type="dxa"/>
          </w:tcPr>
          <w:p w14:paraId="4AF3921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第三十七条 鼓励巡游车经营者通过电信、互联网等电召服务方式提供运营服务，拓宽服务功能，方便公众乘车。</w:t>
            </w:r>
          </w:p>
          <w:p w14:paraId="0B4A111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巡游车参与网约车运营的,可以不变更车辆注册登记使用性质,执行巡游车运价政府定价标准,不得有价格违法行为。</w:t>
            </w:r>
          </w:p>
          <w:p w14:paraId="3513CD5F">
            <w:pPr>
              <w:rPr>
                <w:rFonts w:hint="eastAsia" w:ascii="仿宋" w:hAnsi="仿宋" w:eastAsia="仿宋" w:cs="仿宋"/>
                <w:b w:val="0"/>
                <w:bCs w:val="0"/>
                <w:spacing w:val="-20"/>
                <w:position w:val="6"/>
                <w:sz w:val="24"/>
                <w:szCs w:val="24"/>
                <w:vertAlign w:val="baseline"/>
              </w:rPr>
            </w:pPr>
          </w:p>
        </w:tc>
      </w:tr>
      <w:tr w14:paraId="2750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46208370">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第三节   网约车经营服务</w:t>
            </w:r>
          </w:p>
        </w:tc>
      </w:tr>
      <w:tr w14:paraId="6F64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B58C838">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第四十一条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网约车运价规定</w:t>
            </w:r>
            <w:r>
              <w:rPr>
                <w:rFonts w:hint="eastAsia" w:ascii="仿宋" w:hAnsi="仿宋" w:eastAsia="仿宋"/>
                <w:b/>
                <w:bCs/>
                <w:color w:val="auto"/>
                <w:sz w:val="24"/>
                <w:szCs w:val="24"/>
              </w:rPr>
              <w:t>】</w:t>
            </w:r>
          </w:p>
          <w:p w14:paraId="62D16B1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网约车运价实行市场调节价，因维护市场公平竞争秩序和公共利益需要，可以按照有关规定实行政府指导价。</w:t>
            </w:r>
          </w:p>
          <w:p w14:paraId="45A3221E">
            <w:pPr>
              <w:rPr>
                <w:rFonts w:hint="eastAsia" w:ascii="仿宋" w:hAnsi="仿宋" w:eastAsia="仿宋" w:cs="仿宋"/>
                <w:b w:val="0"/>
                <w:bCs w:val="0"/>
                <w:spacing w:val="-20"/>
                <w:position w:val="6"/>
                <w:sz w:val="24"/>
                <w:szCs w:val="24"/>
                <w:vertAlign w:val="baseline"/>
              </w:rPr>
            </w:pPr>
          </w:p>
        </w:tc>
        <w:tc>
          <w:tcPr>
            <w:tcW w:w="9509" w:type="dxa"/>
          </w:tcPr>
          <w:p w14:paraId="6F3D6D2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第三条　坚持优先发展城市公共交通、适度发展出租汽车，按照高品质服务、差异化经营的原则，有序发展网约车。</w:t>
            </w:r>
          </w:p>
          <w:p w14:paraId="72D5A9C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网约车运价实行市场调节价，城市人民政府认为有必要实行政府指导价的除外。</w:t>
            </w:r>
          </w:p>
          <w:p w14:paraId="0A85DCE2">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第三十八条 网约车运价实行市场调节价，因维护市场公平竞争秩序和公共利益需要，可以按照有关规定实行政府指导价。</w:t>
            </w:r>
          </w:p>
          <w:p w14:paraId="3838D34E">
            <w:pPr>
              <w:rPr>
                <w:rFonts w:hint="eastAsia" w:ascii="仿宋" w:hAnsi="仿宋" w:eastAsia="仿宋" w:cs="仿宋"/>
                <w:b w:val="0"/>
                <w:bCs w:val="0"/>
                <w:spacing w:val="-20"/>
                <w:position w:val="6"/>
                <w:sz w:val="24"/>
                <w:szCs w:val="24"/>
                <w:vertAlign w:val="baseline"/>
              </w:rPr>
            </w:pPr>
          </w:p>
        </w:tc>
      </w:tr>
      <w:tr w14:paraId="0F9C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C503218">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第四十二条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网约车企业安全管理规定</w:t>
            </w:r>
            <w:r>
              <w:rPr>
                <w:rFonts w:hint="eastAsia" w:ascii="仿宋" w:hAnsi="仿宋" w:eastAsia="仿宋"/>
                <w:b/>
                <w:bCs/>
                <w:color w:val="auto"/>
                <w:sz w:val="24"/>
                <w:szCs w:val="24"/>
              </w:rPr>
              <w:t>】</w:t>
            </w:r>
          </w:p>
          <w:p w14:paraId="3371209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网约车平台公司应当加强安全管理，遵守以下规定：</w:t>
            </w:r>
          </w:p>
          <w:p w14:paraId="77D242A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（一）实时录入网约车企业、车辆、驾驶员相关许可信息；</w:t>
            </w:r>
          </w:p>
          <w:p w14:paraId="5576336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（二）将网约车平台相关静态信息以及订单信息、经营信息、定位信息、服务质量信息等营运数据，实时传输至市交通运输主管部门的行业监管平台；</w:t>
            </w:r>
          </w:p>
          <w:p w14:paraId="7BA9428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（三）设置二十四小时运转的安全管理和应急处置团队，发现异常情况及时处置；</w:t>
            </w:r>
          </w:p>
          <w:p w14:paraId="5B7D076E">
            <w:pPr>
              <w:numPr>
                <w:ilvl w:val="0"/>
                <w:numId w:val="0"/>
              </w:numPr>
              <w:ind w:firstLine="480" w:firstLineChars="200"/>
              <w:rPr>
                <w:rFonts w:hint="eastAsia" w:ascii="仿宋" w:hAnsi="仿宋" w:eastAsia="仿宋" w:cs="仿宋"/>
                <w:color w:val="000000"/>
                <w:kern w:val="2"/>
                <w:sz w:val="32"/>
                <w:szCs w:val="32"/>
                <w:lang w:val="en-US" w:eastAsia="zh-CN"/>
              </w:rPr>
            </w:pPr>
            <w:r>
              <w:rPr>
                <w:rFonts w:hint="eastAsia" w:ascii="仿宋" w:hAnsi="仿宋" w:eastAsia="仿宋"/>
                <w:b w:val="0"/>
                <w:bCs w:val="0"/>
                <w:color w:val="auto"/>
                <w:sz w:val="24"/>
                <w:szCs w:val="24"/>
                <w:lang w:val="en-US" w:eastAsia="zh-CN"/>
              </w:rPr>
              <w:t>（四）在网络服务平台客户端显著位置设置“一键报警”程序。</w:t>
            </w:r>
          </w:p>
          <w:p w14:paraId="19E816D7">
            <w:pPr>
              <w:rPr>
                <w:rFonts w:hint="eastAsia" w:ascii="仿宋" w:hAnsi="仿宋" w:eastAsia="仿宋" w:cs="仿宋"/>
                <w:b w:val="0"/>
                <w:bCs w:val="0"/>
                <w:spacing w:val="-20"/>
                <w:position w:val="6"/>
                <w:sz w:val="24"/>
                <w:szCs w:val="24"/>
                <w:vertAlign w:val="baseline"/>
              </w:rPr>
            </w:pPr>
          </w:p>
        </w:tc>
        <w:tc>
          <w:tcPr>
            <w:tcW w:w="9509" w:type="dxa"/>
          </w:tcPr>
          <w:p w14:paraId="1DB5DBC3">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第十八条　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出租汽车行政主管部门报备。</w:t>
            </w:r>
          </w:p>
          <w:p w14:paraId="031227D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网约车平台公司应当记录驾驶员、约车人在其服务平台发布的信息内容、用户注册信息、身份认证信息、订单日志、上网日志、网上交易日志、行驶轨迹日志等数据并备份。</w:t>
            </w:r>
          </w:p>
          <w:p w14:paraId="07E36629">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第三十九条　网约车企业应当加强安全管理，遵守以下规定：</w:t>
            </w:r>
          </w:p>
          <w:p w14:paraId="66F36C8B">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（一）实时录入网约车企业、车辆、驾驶员相关许可信息；</w:t>
            </w:r>
          </w:p>
          <w:p w14:paraId="4414A67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（二）将网约车平台相关静态信息以及订单信息、经营信息、定位信息、服务质量信息等营运数据，实时传输至市交通运输主管部门的行业监管平台；</w:t>
            </w:r>
          </w:p>
          <w:p w14:paraId="38DB77C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（三）设置二十四小时运转的安全管理和应急处置团队，发现异常情况及时处置；</w:t>
            </w:r>
          </w:p>
          <w:p w14:paraId="67C63E5C">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（四）在网络服务平台客户端显著位置设置“一键报警”程序。</w:t>
            </w:r>
          </w:p>
        </w:tc>
      </w:tr>
      <w:tr w14:paraId="2897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7" w:hRule="atLeast"/>
        </w:trPr>
        <w:tc>
          <w:tcPr>
            <w:tcW w:w="4665" w:type="dxa"/>
          </w:tcPr>
          <w:p w14:paraId="52C6D21E">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第四十三条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网约车经营者规定</w:t>
            </w:r>
            <w:r>
              <w:rPr>
                <w:rFonts w:hint="eastAsia" w:ascii="仿宋" w:hAnsi="仿宋" w:eastAsia="仿宋"/>
                <w:b/>
                <w:bCs/>
                <w:color w:val="auto"/>
                <w:sz w:val="24"/>
                <w:szCs w:val="24"/>
              </w:rPr>
              <w:t>】</w:t>
            </w:r>
          </w:p>
          <w:p w14:paraId="1CA9ACF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网约车平台公司应当遵守下列规定：</w:t>
            </w:r>
          </w:p>
          <w:p w14:paraId="43E430C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（一）记录、保存平台上发布的服务信息、交易信息，并确保信息的完整性、保密性、可用性。信息保存时间自交易之日起不少于</w:t>
            </w:r>
            <w:r>
              <w:rPr>
                <w:rFonts w:hint="eastAsia" w:ascii="仿宋" w:hAnsi="仿宋" w:eastAsia="仿宋"/>
                <w:b w:val="0"/>
                <w:bCs w:val="0"/>
                <w:color w:val="FF0000"/>
                <w:sz w:val="24"/>
                <w:szCs w:val="24"/>
                <w:lang w:val="en-US" w:eastAsia="zh-CN"/>
              </w:rPr>
              <w:t>二</w:t>
            </w:r>
            <w:r>
              <w:rPr>
                <w:rFonts w:hint="eastAsia" w:ascii="仿宋" w:hAnsi="仿宋" w:eastAsia="仿宋"/>
                <w:b w:val="0"/>
                <w:bCs w:val="0"/>
                <w:color w:val="auto"/>
                <w:sz w:val="24"/>
                <w:szCs w:val="24"/>
                <w:lang w:val="en-US" w:eastAsia="zh-CN"/>
              </w:rPr>
              <w:t>年；</w:t>
            </w:r>
          </w:p>
          <w:p w14:paraId="0C42144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（二）实时采集承运车辆、驾驶员运输轨迹信息；</w:t>
            </w:r>
          </w:p>
          <w:p w14:paraId="1824153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（三）按照规定公开对驾驶员、乘客的派单机制；</w:t>
            </w:r>
          </w:p>
          <w:p w14:paraId="39B8F1E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（四）按照规定对接入平台，提供服务的车辆和驾驶员进行资质审查，保证线上约定服务的车辆、驾驶员与线下实际提供服务的车辆、驾驶员一致；</w:t>
            </w:r>
          </w:p>
          <w:p w14:paraId="0464817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（五）不得为排挤竞争对手或者独占市场，以低于成本的价格扰乱市场正常秩序；</w:t>
            </w:r>
          </w:p>
          <w:p w14:paraId="16E0209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（六）采取技术措施和其他必要措施保证其网络安全、稳定运行，保护乘客、驾驶员等信息安全，不得窃取、泄露、出售或者非法向他人提供相关信息；</w:t>
            </w:r>
          </w:p>
          <w:p w14:paraId="73214E9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（七）不得利用网络服务平台发布危害社会稳定以及其他法律法规禁止传播的信息；</w:t>
            </w:r>
          </w:p>
          <w:p w14:paraId="36FE3D2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（八）不得滥用大数据分析等技术手段侵犯驾驶员和乘客的合法权益；</w:t>
            </w:r>
          </w:p>
          <w:p w14:paraId="52651465">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（九）法律、法规和国家规定的其他要求。</w:t>
            </w:r>
          </w:p>
        </w:tc>
        <w:tc>
          <w:tcPr>
            <w:tcW w:w="9509" w:type="dxa"/>
          </w:tcPr>
          <w:p w14:paraId="4DD5957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第二十七条　网约车平台公司应当遵守国家网络和信息安全有关规定，所采集的个人信息和生成的业务数据，应当在中国内地存储和使用，保存期限不少于2年，除法律法规另有规定外，上述信息和数据不得外流。</w:t>
            </w:r>
          </w:p>
          <w:p w14:paraId="2A27DAD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平台公司不得利用其服务平台发布法律法规禁止传播的信息，不得为企业、个人及其他团体、组织发布有害信息提供便利，并采取有效措施过滤阻断有害信息传播。发现他人利用其网络服务平台传播有害信息的，应当立即停止传输，保存有关记录，并向国家有关机关报告。</w:t>
            </w:r>
          </w:p>
          <w:p w14:paraId="4FF46B2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网约车平台公司应当依照法律规定，为公安机关依法开展国家安全工作，防范、调查违法犯罪活动提供必要的技术支持与协助。</w:t>
            </w:r>
          </w:p>
          <w:p w14:paraId="4D1DDF91">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第三十九条 网约车经营者应当遵守下列规定：</w:t>
            </w:r>
          </w:p>
          <w:p w14:paraId="5B2E98E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（一）记录、保存平台上发布的服务信息、交易信息，并确保信息的完整性、保密性、可用性。信息保存时间自交易之日起不少于三年；</w:t>
            </w:r>
          </w:p>
          <w:p w14:paraId="489C0E3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（二）实时采集承运车辆、驾驶员运输轨迹信息；</w:t>
            </w:r>
          </w:p>
          <w:p w14:paraId="0960501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（三）按照规定公开对驾驶员、乘客的派单机制；</w:t>
            </w:r>
          </w:p>
          <w:p w14:paraId="3C8FD15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（四）按照规定接入车辆、驾驶员，对提供服务的车辆和驾驶员进行资质审查，保证线上约定服务的车辆、驾驶员与线下实际提供服务的车辆、驾驶员一致；</w:t>
            </w:r>
          </w:p>
          <w:p w14:paraId="1F277B8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（五）不得为排挤竞争对手或者独占市场，以低于成本的价格扰乱市场正常秩序；</w:t>
            </w:r>
          </w:p>
          <w:p w14:paraId="7FF7C15F">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（六）采取技术措施和其他必要措施保证其网络安全、稳定运行，保护乘客、驾驶员等信息安全，不得窃取、泄露、出售或者非法向他人提供相关信息；</w:t>
            </w:r>
          </w:p>
          <w:p w14:paraId="1D235F3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（七）不得利用网络服务平台发布危害社会稳定以及其他法律法规禁止传播的信息；</w:t>
            </w:r>
          </w:p>
          <w:p w14:paraId="6AB7EC2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（八）不得滥用大数据分析等技术手段侵犯驾驶员和乘客的合法权益；</w:t>
            </w:r>
          </w:p>
          <w:p w14:paraId="74D6271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（九）法律、法规和国家规定的其他要求。</w:t>
            </w:r>
          </w:p>
          <w:p w14:paraId="4457EEED">
            <w:pPr>
              <w:rPr>
                <w:rFonts w:hint="eastAsia" w:ascii="仿宋" w:hAnsi="仿宋" w:eastAsia="仿宋" w:cs="仿宋"/>
                <w:b w:val="0"/>
                <w:bCs w:val="0"/>
                <w:spacing w:val="-20"/>
                <w:position w:val="6"/>
                <w:sz w:val="24"/>
                <w:szCs w:val="24"/>
                <w:vertAlign w:val="baseline"/>
              </w:rPr>
            </w:pPr>
          </w:p>
        </w:tc>
      </w:tr>
      <w:tr w14:paraId="7294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3CDE7645">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第四十四条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驾驶员营运规定</w:t>
            </w:r>
            <w:r>
              <w:rPr>
                <w:rFonts w:hint="eastAsia" w:ascii="仿宋" w:hAnsi="仿宋" w:eastAsia="仿宋"/>
                <w:b/>
                <w:bCs/>
                <w:color w:val="auto"/>
                <w:sz w:val="24"/>
                <w:szCs w:val="24"/>
              </w:rPr>
              <w:t>】</w:t>
            </w:r>
          </w:p>
          <w:p w14:paraId="1F25B4B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驾驶员在从事网约车营运服务过程中应当遵守下列规定：</w:t>
            </w:r>
          </w:p>
          <w:p w14:paraId="5CD1B63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（一）约车成功后主动与乘客联系，确认上车时间、地点等信息；</w:t>
            </w:r>
          </w:p>
          <w:p w14:paraId="4E5DBAD2">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（二）根据网络平台规划线路或者乘客意愿选择合理路线，不得途中甩客或者故意绕道行驶；</w:t>
            </w:r>
          </w:p>
          <w:p w14:paraId="0B58BC46">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（三）不得通过未取得经营许可的网约车平台或者使用未取得经营许可的车辆提供营运服务；</w:t>
            </w:r>
          </w:p>
          <w:p w14:paraId="31C7922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（四）不得违反规定巡游揽客、站点候客；</w:t>
            </w:r>
          </w:p>
          <w:p w14:paraId="2EA71DA0">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（五）不得违法使用或者泄露约车人、乘客个人信息；</w:t>
            </w:r>
          </w:p>
          <w:p w14:paraId="7C81935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（六）不得违规收费；</w:t>
            </w:r>
          </w:p>
          <w:p w14:paraId="3EC467A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（七）不得对举报、投诉其服务质量或者对其服务作出不满意评价的乘客实施报复行为；</w:t>
            </w:r>
          </w:p>
          <w:p w14:paraId="7D60A6F3">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（八）法律、法规和国家规定的其他要求。</w:t>
            </w:r>
          </w:p>
        </w:tc>
        <w:tc>
          <w:tcPr>
            <w:tcW w:w="9509" w:type="dxa"/>
          </w:tcPr>
          <w:p w14:paraId="54616F1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第二十五条　网约车平台公司和驾驶员提供经营服务应当符合国家有关运营服务标准，不得途中甩客或者故意绕道行驶，不得违规收费，不得对举报、投诉其服务质量或者对其服务作出不满意评价的乘客实施报复行为。</w:t>
            </w:r>
          </w:p>
          <w:p w14:paraId="71BA9FC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第四十条 驾驶员在从事网约车营运服务过程中应当遵守下列规定：</w:t>
            </w:r>
          </w:p>
          <w:p w14:paraId="6BF420E3">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（一）约车成功后主动与乘客联系，确认上车时间、地点等信息；</w:t>
            </w:r>
          </w:p>
          <w:p w14:paraId="78DC1D28">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（二）根据网络平台规划线路或者乘客意愿选择合理路线，不得途中甩客或者故意绕道行驶；</w:t>
            </w:r>
          </w:p>
          <w:p w14:paraId="28647C2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（三）不得通过未取得经营许可的网约车平台或者使用未取得经营许可的车辆提供营运服务；</w:t>
            </w:r>
          </w:p>
          <w:p w14:paraId="3522F91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（四）不得违反规定巡游揽客、站点候客；</w:t>
            </w:r>
          </w:p>
          <w:p w14:paraId="5D1ECAA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（五）不得违法使用或者泄露约车人、乘客个人信息；</w:t>
            </w:r>
          </w:p>
          <w:p w14:paraId="13A9416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（六）不得违规收费；</w:t>
            </w:r>
          </w:p>
          <w:p w14:paraId="621CC2E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（七）不得对举报、投诉其服务质量或者对其服务作出不满意评价的乘客实施报复行为；</w:t>
            </w:r>
          </w:p>
          <w:p w14:paraId="1568508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（八）法律、法规和国家规定的其他要求。</w:t>
            </w:r>
          </w:p>
          <w:p w14:paraId="2527DF8C">
            <w:pPr>
              <w:rPr>
                <w:rFonts w:hint="eastAsia" w:ascii="仿宋" w:hAnsi="仿宋" w:eastAsia="仿宋" w:cs="仿宋"/>
                <w:b w:val="0"/>
                <w:bCs w:val="0"/>
                <w:spacing w:val="-20"/>
                <w:position w:val="6"/>
                <w:sz w:val="24"/>
                <w:szCs w:val="24"/>
                <w:vertAlign w:val="baseline"/>
              </w:rPr>
            </w:pPr>
          </w:p>
        </w:tc>
      </w:tr>
      <w:tr w14:paraId="2668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AE0E69F">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第四十五条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设置网约车停靠区域</w:t>
            </w:r>
            <w:r>
              <w:rPr>
                <w:rFonts w:hint="eastAsia" w:ascii="仿宋" w:hAnsi="仿宋" w:eastAsia="仿宋"/>
                <w:b/>
                <w:bCs/>
                <w:color w:val="auto"/>
                <w:sz w:val="24"/>
                <w:szCs w:val="24"/>
              </w:rPr>
              <w:t>】</w:t>
            </w:r>
          </w:p>
          <w:p w14:paraId="1DCFA34A">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机场、火车站、汽车客运站、公共交通枢纽、景区等所有者、经营者、管理者应当设置网约车停靠区域，方便网约车上下客使用，并维护现场秩序。</w:t>
            </w:r>
          </w:p>
        </w:tc>
        <w:tc>
          <w:tcPr>
            <w:tcW w:w="9509" w:type="dxa"/>
          </w:tcPr>
          <w:p w14:paraId="334FF031">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第四十条　机场、火车站等交通枢纽所有者、经营者、管理者应当设置网约车停靠区域，方便网约车上下客使用，并维护现场秩序。</w:t>
            </w:r>
          </w:p>
          <w:p w14:paraId="65D3E23B">
            <w:pPr>
              <w:rPr>
                <w:rFonts w:hint="eastAsia" w:ascii="仿宋" w:hAnsi="仿宋" w:eastAsia="仿宋" w:cs="仿宋"/>
                <w:b w:val="0"/>
                <w:bCs w:val="0"/>
                <w:spacing w:val="-20"/>
                <w:position w:val="6"/>
                <w:sz w:val="24"/>
                <w:szCs w:val="24"/>
                <w:vertAlign w:val="baseline"/>
              </w:rPr>
            </w:pPr>
          </w:p>
        </w:tc>
      </w:tr>
      <w:tr w14:paraId="1579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32BD7561">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第四章  监督管理</w:t>
            </w:r>
          </w:p>
        </w:tc>
      </w:tr>
      <w:tr w14:paraId="4F71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5FB070BA">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第四十六条【监督检查职责】</w:t>
            </w:r>
          </w:p>
          <w:p w14:paraId="4D1084C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市交通运输主管部门应当建立健全客运出租汽车行业监督管理制度，对客运出租汽车经营活动实施监督检查，履行下列职责：</w:t>
            </w:r>
          </w:p>
          <w:p w14:paraId="4E52F19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（一）依法查处违法经营行为，维护乘客合法权益及客运出租汽车正常营运秩序；</w:t>
            </w:r>
          </w:p>
          <w:p w14:paraId="4A31781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（二）建立完善投诉举报受理制度，公开投诉举报方式，受理相关投诉举报，对投诉举报应当在五个工作日内做出答复和处理；</w:t>
            </w:r>
          </w:p>
          <w:p w14:paraId="7A4B464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（三）指导行业协会开展行业自律工作；</w:t>
            </w:r>
          </w:p>
          <w:p w14:paraId="52FC358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（四）法律、法规、规章和国家规定的其他职责。</w:t>
            </w:r>
          </w:p>
          <w:p w14:paraId="755E2B5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交通运输主管部门应当重点在客运出租汽车经营场所、机场、汽车客运站等交通枢纽和景区、宾馆、道路等游客集散地实施监督检查，必要时可以依法设立管理站点，安装非现场执法设施。</w:t>
            </w:r>
          </w:p>
        </w:tc>
        <w:tc>
          <w:tcPr>
            <w:tcW w:w="9509" w:type="dxa"/>
          </w:tcPr>
          <w:p w14:paraId="01CD16C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第四十二条　市交通运输主管部门应当建立出租汽车服务管理信息系统，与出租汽车企业信息平台互联互通，实现指挥调度、服务评价和行业监管的信息化。</w:t>
            </w:r>
          </w:p>
          <w:p w14:paraId="302EF866">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第四十六条 市、县（区）交通运输主管部门应当建立健全客运出租汽车行业监管制度，对客运出租汽车经营活动实施监督检查，履行下列职责：</w:t>
            </w:r>
          </w:p>
          <w:p w14:paraId="111CAAD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（一）依法查处违法经营行为，维护乘客合法权益及客运出租汽车正常营运秩序；</w:t>
            </w:r>
          </w:p>
          <w:p w14:paraId="37C026B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（二）受理相关投诉举报，对投诉举报应当在五个工作日内做出答复和处理；</w:t>
            </w:r>
          </w:p>
          <w:p w14:paraId="03081DC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（三）建立完善以乘客评价为主要内容的考核体系和标准，每年对客运出租汽车经营者和驾驶员开展服务质量信誉考核，客运出租汽车经营者质量信誉考核结果应当向社会公开，并纳入全市公共信用信息平台；</w:t>
            </w:r>
          </w:p>
          <w:p w14:paraId="2A7C0E74">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（四）指导行业协会开展行业自律工作；</w:t>
            </w:r>
          </w:p>
          <w:p w14:paraId="4A99AF4C">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（五）法律法规规定的其他职责。</w:t>
            </w:r>
          </w:p>
          <w:p w14:paraId="5042058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交通运输主管部门应当重点在客运出租汽车经营场所、机场、车站等交通枢纽和景区、宾馆、道路等游客集散地实施监督检查，必要时可以依法设立管理站点，安装非现场执法设施。</w:t>
            </w:r>
          </w:p>
          <w:p w14:paraId="3EB7D485">
            <w:pPr>
              <w:rPr>
                <w:rFonts w:hint="eastAsia" w:ascii="仿宋" w:hAnsi="仿宋" w:eastAsia="仿宋" w:cs="仿宋"/>
                <w:b w:val="0"/>
                <w:bCs w:val="0"/>
                <w:spacing w:val="-20"/>
                <w:position w:val="6"/>
                <w:sz w:val="24"/>
                <w:szCs w:val="24"/>
                <w:vertAlign w:val="baseline"/>
                <w:lang w:val="en-US" w:eastAsia="zh-CN"/>
              </w:rPr>
            </w:pPr>
          </w:p>
        </w:tc>
      </w:tr>
      <w:tr w14:paraId="06CA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C9471D7">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第四十七条【服务质量信誉考核】</w:t>
            </w:r>
          </w:p>
          <w:p w14:paraId="3FC3F435">
            <w:pPr>
              <w:ind w:firstLine="480" w:firstLineChars="200"/>
              <w:rPr>
                <w:rFonts w:hint="default"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应当建立完善以乘客评价为主要内容的服务质量信誉考核体系和标准，定期对巡游车经营者履行经营协议情况进行监督检查，按照规定对巡游车经营者、网约车平台公司和驾驶员进行服务质量信誉考核和测评，及时向社会公布监督检查和考核测评结果及其他有关情况。</w:t>
            </w:r>
          </w:p>
          <w:p w14:paraId="48482236">
            <w:pPr>
              <w:ind w:firstLine="480" w:firstLineChars="200"/>
              <w:rPr>
                <w:rFonts w:hint="default"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监督检查和考核测评结果作为配置巡游车经营权指标或延续客运出租汽车企业经营许可的重要依据。</w:t>
            </w:r>
          </w:p>
          <w:p w14:paraId="52566927">
            <w:pPr>
              <w:numPr>
                <w:ilvl w:val="0"/>
                <w:numId w:val="0"/>
              </w:numPr>
              <w:ind w:firstLine="480" w:firstLineChars="200"/>
              <w:rPr>
                <w:rFonts w:hint="eastAsia" w:ascii="仿宋" w:hAnsi="仿宋" w:eastAsia="仿宋"/>
                <w:b w:val="0"/>
                <w:bCs w:val="0"/>
                <w:color w:val="auto"/>
                <w:sz w:val="24"/>
                <w:szCs w:val="24"/>
                <w:lang w:val="en-US" w:eastAsia="zh-CN"/>
              </w:rPr>
            </w:pPr>
          </w:p>
        </w:tc>
        <w:tc>
          <w:tcPr>
            <w:tcW w:w="9509" w:type="dxa"/>
          </w:tcPr>
          <w:p w14:paraId="0239A13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第四十一条 县级以上地方人民政府出租汽车行政主管部门应当对巡游出租汽车经营者履行经营协议情况进行监督检查，并按照规定对巡游出租汽车经营者和驾驶员进行服务质量信誉考核。</w:t>
            </w:r>
          </w:p>
          <w:p w14:paraId="057A57F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第二十九条　出租汽车行政主管部门应当建设和完善政府监管平台，实现与网约车平台信息共享。共享信息应当包括车辆和驾驶员基本信息、服务质量以及乘客评价信息等。</w:t>
            </w:r>
          </w:p>
          <w:p w14:paraId="2F1971A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出租汽车行政主管部门应当加强对网约车市场监管，加强对网约车平台公司、车辆和驾驶员的资质审查与证件核发管理。</w:t>
            </w:r>
          </w:p>
          <w:p w14:paraId="2B73555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出租汽车行政主管部门应当定期组织开展网约车服务质量测评，并及时向社会公布本地区网约车平台公司基本信息、服务质量测评结果、乘客投诉处理情况等信息。</w:t>
            </w:r>
          </w:p>
          <w:p w14:paraId="60061B1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出租汽车行政主管、公安等部门有权根据管理需要依法调取查阅管辖范围内网约车平台公司的登记、运营和交易等相关数据信息。</w:t>
            </w:r>
          </w:p>
          <w:p w14:paraId="30A0BDE7">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《出租汽车服务质量信誉考核办法》</w:t>
            </w:r>
            <w:r>
              <w:rPr>
                <w:rFonts w:hint="eastAsia" w:ascii="仿宋" w:hAnsi="仿宋" w:eastAsia="仿宋"/>
                <w:b w:val="0"/>
                <w:bCs w:val="0"/>
                <w:color w:val="auto"/>
                <w:sz w:val="24"/>
                <w:szCs w:val="24"/>
                <w:lang w:val="en-US" w:eastAsia="zh-CN"/>
              </w:rPr>
              <w:t>第三十一条　出租汽车行政主管部门应当将出租汽车企业服务质量信誉考核结果作为配置巡游车经营权指标或延续出租汽车企业经营许可的重要依据，并按以下规定执行：</w:t>
            </w:r>
          </w:p>
          <w:p w14:paraId="5927C29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（一）对近三年服务质量信誉考核等级连续被评为AAA级及以上的巡游车企业，在申请新增巡游车经营权指标时，可优先考虑，或在巡游车经营权服务质量招投标时予以加分；</w:t>
            </w:r>
          </w:p>
          <w:p w14:paraId="3B8235B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（二）对近三年服务质量信誉考核等级连续被评为AA级及以上的出租汽车企业，在申请巡游车经营权延续经营，或申请延续网约车经营许可时，在符合法定条件下，可优先予以批准；</w:t>
            </w:r>
          </w:p>
          <w:p w14:paraId="1F7CC81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（三）对服务质量信誉考核等级连续两年被评为A级的出租汽车企业，应当督促其加强内部管理；</w:t>
            </w:r>
          </w:p>
          <w:p w14:paraId="36902E84">
            <w:pPr>
              <w:ind w:firstLine="480" w:firstLineChars="200"/>
              <w:rPr>
                <w:rFonts w:hint="eastAsia" w:ascii="仿宋" w:hAnsi="仿宋" w:eastAsia="仿宋" w:cs="仿宋"/>
                <w:b w:val="0"/>
                <w:bCs w:val="0"/>
                <w:spacing w:val="-20"/>
                <w:position w:val="6"/>
                <w:sz w:val="24"/>
                <w:szCs w:val="24"/>
                <w:vertAlign w:val="baseline"/>
                <w:lang w:val="en-US" w:eastAsia="zh-CN"/>
              </w:rPr>
            </w:pPr>
            <w:r>
              <w:rPr>
                <w:rFonts w:hint="eastAsia" w:ascii="仿宋" w:hAnsi="仿宋" w:eastAsia="仿宋"/>
                <w:b w:val="0"/>
                <w:bCs w:val="0"/>
                <w:color w:val="auto"/>
                <w:sz w:val="24"/>
                <w:szCs w:val="24"/>
                <w:lang w:val="en-US" w:eastAsia="zh-CN"/>
              </w:rPr>
              <w:t>（四）对服务质量信誉考核等级被评为B级的出租汽车企业，出租汽车行政主管部门应当责令其限期整改，将企业法人及主要经营人信息向社会公布，并可作为巡游车企业在整改年度内参加巡游车经营权服务质量招投标的审慎性参考依据。</w:t>
            </w:r>
          </w:p>
        </w:tc>
      </w:tr>
      <w:tr w14:paraId="6C49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4F6A5B3F">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第四十八条【监督检查要求】</w:t>
            </w:r>
          </w:p>
          <w:p w14:paraId="42E5DB4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实施监督检查时行政执法人员不少于二人，应当持有效执法证件，按照规定统一着装、佩戴标志，严格规范公正文明执法，自觉接受社会监督。</w:t>
            </w:r>
          </w:p>
          <w:p w14:paraId="7117A201">
            <w:pPr>
              <w:ind w:firstLine="480" w:firstLineChars="200"/>
              <w:rPr>
                <w:rFonts w:hint="eastAsia" w:ascii="仿宋_GB2312" w:hAnsi="仿宋_GB2312" w:eastAsia="仿宋_GB2312" w:cs="仿宋_GB2312"/>
                <w:color w:val="auto"/>
                <w:spacing w:val="0"/>
                <w:position w:val="0"/>
                <w:sz w:val="32"/>
                <w:szCs w:val="32"/>
                <w:lang w:val="en-US" w:eastAsia="zh-CN"/>
              </w:rPr>
            </w:pPr>
            <w:r>
              <w:rPr>
                <w:rFonts w:hint="eastAsia" w:ascii="仿宋" w:hAnsi="仿宋" w:eastAsia="仿宋"/>
                <w:b w:val="0"/>
                <w:bCs w:val="0"/>
                <w:color w:val="auto"/>
                <w:sz w:val="24"/>
                <w:szCs w:val="24"/>
                <w:lang w:val="en-US" w:eastAsia="zh-CN"/>
              </w:rPr>
              <w:t>交通运输主管部门、公安机关可以依法调取、查阅有关车辆在网络服务平台注册登记、营运、交易等相关数据信息。</w:t>
            </w:r>
          </w:p>
          <w:p w14:paraId="3C137F73">
            <w:pPr>
              <w:numPr>
                <w:ilvl w:val="0"/>
                <w:numId w:val="0"/>
              </w:numPr>
              <w:ind w:firstLine="480" w:firstLineChars="200"/>
              <w:rPr>
                <w:rFonts w:hint="eastAsia" w:ascii="仿宋" w:hAnsi="仿宋" w:eastAsia="仿宋"/>
                <w:b w:val="0"/>
                <w:bCs w:val="0"/>
                <w:color w:val="auto"/>
                <w:sz w:val="24"/>
                <w:szCs w:val="24"/>
                <w:lang w:val="en-US" w:eastAsia="zh-CN"/>
              </w:rPr>
            </w:pPr>
          </w:p>
        </w:tc>
        <w:tc>
          <w:tcPr>
            <w:tcW w:w="9509" w:type="dxa"/>
          </w:tcPr>
          <w:p w14:paraId="007D59EF">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《中华人民共和国道路运输条例》</w:t>
            </w:r>
            <w:r>
              <w:rPr>
                <w:rFonts w:hint="eastAsia" w:ascii="仿宋" w:hAnsi="仿宋" w:eastAsia="仿宋"/>
                <w:b w:val="0"/>
                <w:bCs w:val="0"/>
                <w:color w:val="auto"/>
                <w:sz w:val="24"/>
                <w:szCs w:val="24"/>
                <w:lang w:val="en-US" w:eastAsia="zh-CN"/>
              </w:rPr>
              <w:t xml:space="preserve"> 第五十九条　县级以上人民政府交通运输主管部门的工作人员实施监督检查时，应当有2名以上人员参加，并向当事人出示执法证件。</w:t>
            </w:r>
          </w:p>
          <w:p w14:paraId="1EB7A829">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第六十条</w:t>
            </w:r>
            <w:r>
              <w:rPr>
                <w:rFonts w:hint="eastAsia" w:ascii="仿宋" w:hAnsi="仿宋" w:eastAsia="仿宋"/>
                <w:b w:val="0"/>
                <w:bCs w:val="0"/>
                <w:color w:val="auto"/>
                <w:sz w:val="24"/>
                <w:szCs w:val="24"/>
                <w:lang w:val="en-US" w:eastAsia="zh-CN"/>
              </w:rPr>
              <w:t>　县级以上人民政府交通运输主管部门的工作人员实施监督检查时，可以向有关单位和个人了解情况，查阅、复制有关资料。但是，应当保守被调查单位和个人的商业秘密。</w:t>
            </w:r>
          </w:p>
          <w:p w14:paraId="2A158E5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被监督检查的单位和个人应当接受依法实施的监督检查，如实提供有关资料或者情况。</w:t>
            </w:r>
          </w:p>
          <w:p w14:paraId="4C7DB398">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《内蒙古自治区道路运输条例》</w:t>
            </w:r>
            <w:r>
              <w:rPr>
                <w:rFonts w:hint="eastAsia" w:ascii="仿宋" w:hAnsi="仿宋" w:eastAsia="仿宋"/>
                <w:b w:val="0"/>
                <w:bCs w:val="0"/>
                <w:color w:val="auto"/>
                <w:sz w:val="24"/>
                <w:szCs w:val="24"/>
                <w:lang w:val="en-US" w:eastAsia="zh-CN"/>
              </w:rPr>
              <w:t xml:space="preserve"> 第三十一条 旗县级以上人民政府交通运输主管部门实施监督检查时，应当有两名以上工作人员参加，并向当事人出示行政执法证件。</w:t>
            </w:r>
          </w:p>
          <w:p w14:paraId="528C7C1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《青岛市客运出租汽车客运管理条例》 </w:t>
            </w:r>
            <w:r>
              <w:rPr>
                <w:rFonts w:hint="eastAsia" w:ascii="仿宋" w:hAnsi="仿宋" w:eastAsia="仿宋"/>
                <w:b w:val="0"/>
                <w:bCs w:val="0"/>
                <w:color w:val="auto"/>
                <w:sz w:val="24"/>
                <w:szCs w:val="24"/>
                <w:lang w:val="en-US" w:eastAsia="zh-CN"/>
              </w:rPr>
              <w:t>第三十条 交通运输主管部门应当依法对出租汽车经营活动实施监督检查。</w:t>
            </w:r>
          </w:p>
          <w:p w14:paraId="5998115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交通运输主管部门、公安机关可以依法调取、查阅有关车辆在网络服务平台注册登记、营运、交易等相关数据信息。</w:t>
            </w:r>
          </w:p>
          <w:p w14:paraId="5A3F97CE">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第三十一条　交通运输行政执法人员对出租汽车经营活动实施监督检查时，应当持有效执法证件，按照规定统一着装，佩戴标志，文明执法，自觉接受社会监督。</w:t>
            </w:r>
          </w:p>
          <w:p w14:paraId="405A4A91">
            <w:pPr>
              <w:numPr>
                <w:ilvl w:val="0"/>
                <w:numId w:val="0"/>
              </w:numPr>
              <w:ind w:firstLine="480" w:firstLineChars="200"/>
              <w:rPr>
                <w:rFonts w:hint="default" w:ascii="仿宋" w:hAnsi="仿宋" w:eastAsia="仿宋" w:cs="仿宋"/>
                <w:b w:val="0"/>
                <w:bCs w:val="0"/>
                <w:spacing w:val="-20"/>
                <w:position w:val="6"/>
                <w:sz w:val="24"/>
                <w:szCs w:val="24"/>
                <w:vertAlign w:val="baseline"/>
                <w:lang w:val="en-US" w:eastAsia="zh-CN"/>
              </w:rPr>
            </w:pPr>
            <w:r>
              <w:rPr>
                <w:rFonts w:hint="eastAsia" w:ascii="仿宋" w:hAnsi="仿宋" w:eastAsia="仿宋"/>
                <w:b w:val="0"/>
                <w:bCs w:val="0"/>
                <w:color w:val="auto"/>
                <w:sz w:val="24"/>
                <w:szCs w:val="24"/>
                <w:lang w:val="en-US" w:eastAsia="zh-CN"/>
              </w:rPr>
              <w:t>交通运输行政执法专用车辆应当设置统一的执法标志和示警灯。</w:t>
            </w:r>
            <w:r>
              <w:rPr>
                <w:rFonts w:hint="eastAsia" w:ascii="仿宋" w:hAnsi="仿宋" w:eastAsia="仿宋" w:cs="仿宋"/>
                <w:b w:val="0"/>
                <w:bCs w:val="0"/>
                <w:spacing w:val="-20"/>
                <w:position w:val="6"/>
                <w:sz w:val="24"/>
                <w:szCs w:val="24"/>
                <w:vertAlign w:val="baseline"/>
                <w:lang w:val="en-US" w:eastAsia="zh-CN"/>
              </w:rPr>
              <w:t xml:space="preserve">  </w:t>
            </w:r>
          </w:p>
        </w:tc>
      </w:tr>
      <w:tr w14:paraId="3941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93F89AB">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第四十九条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联合执法机制</w:t>
            </w:r>
            <w:r>
              <w:rPr>
                <w:rFonts w:hint="eastAsia" w:ascii="仿宋" w:hAnsi="仿宋" w:eastAsia="仿宋"/>
                <w:b/>
                <w:bCs/>
                <w:color w:val="auto"/>
                <w:sz w:val="24"/>
                <w:szCs w:val="24"/>
              </w:rPr>
              <w:t>】</w:t>
            </w:r>
          </w:p>
          <w:p w14:paraId="66AE2310">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市交通运输主管部门应当会同相关部门建立联合执法工作机制，加强对客运出租汽车经营行为的监督检查，依法查处违法违规行为，实时共享执法管理信息。</w:t>
            </w:r>
          </w:p>
        </w:tc>
        <w:tc>
          <w:tcPr>
            <w:tcW w:w="9509" w:type="dxa"/>
          </w:tcPr>
          <w:p w14:paraId="71EC626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 xml:space="preserve">《中华人民共和国道路运输条例》 </w:t>
            </w:r>
            <w:r>
              <w:rPr>
                <w:rFonts w:hint="eastAsia" w:ascii="仿宋" w:hAnsi="仿宋" w:eastAsia="仿宋"/>
                <w:b w:val="0"/>
                <w:bCs w:val="0"/>
                <w:color w:val="auto"/>
                <w:sz w:val="24"/>
                <w:szCs w:val="24"/>
                <w:lang w:val="en-US" w:eastAsia="zh-CN"/>
              </w:rPr>
              <w:t>第五十三条　县级以上地方人民政府交通运输、公安、市场监督管理等部门应当建立信息共享和协同监管机制，按照职责分工加强对道路运输及相关业务的监督管理。</w:t>
            </w:r>
          </w:p>
          <w:p w14:paraId="44CD3FF0">
            <w:pPr>
              <w:numPr>
                <w:ilvl w:val="0"/>
                <w:numId w:val="0"/>
              </w:numPr>
              <w:ind w:firstLine="482"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bCs/>
                <w:color w:val="auto"/>
                <w:sz w:val="24"/>
                <w:szCs w:val="24"/>
                <w:lang w:val="en-US" w:eastAsia="zh-CN"/>
              </w:rPr>
              <w:t>《济南市客运出租汽车客运管理条例》</w:t>
            </w:r>
            <w:r>
              <w:rPr>
                <w:rFonts w:hint="eastAsia" w:ascii="仿宋" w:hAnsi="仿宋" w:eastAsia="仿宋"/>
                <w:b w:val="0"/>
                <w:bCs w:val="0"/>
                <w:color w:val="auto"/>
                <w:sz w:val="24"/>
                <w:szCs w:val="24"/>
                <w:lang w:val="en-US" w:eastAsia="zh-CN"/>
              </w:rPr>
              <w:t>第三十九条 交通运输主管部门应当会同相关部门建立联合执法工作机制，加强对客运出租汽车经营行为的监督检查，依法查处违法违规行为，实时共享执法管理信息。</w:t>
            </w:r>
          </w:p>
        </w:tc>
      </w:tr>
      <w:tr w14:paraId="753D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62A60AE">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第五十条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监督检查权力</w:t>
            </w:r>
            <w:r>
              <w:rPr>
                <w:rFonts w:hint="eastAsia" w:ascii="仿宋" w:hAnsi="仿宋" w:eastAsia="仿宋"/>
                <w:b/>
                <w:bCs/>
                <w:color w:val="auto"/>
                <w:sz w:val="24"/>
                <w:szCs w:val="24"/>
              </w:rPr>
              <w:t>】</w:t>
            </w:r>
          </w:p>
          <w:p w14:paraId="1AC226B1">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市交通运输主管部门实施监督检查时，可以依法向有关单位和个人了解情况，查阅、复制有关资料。</w:t>
            </w:r>
          </w:p>
          <w:p w14:paraId="2231C737">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被监督检查的单位和个人应当接受依法实施的监督检查，如实提供有关资料或者情况。</w:t>
            </w:r>
          </w:p>
          <w:p w14:paraId="2C2617C6">
            <w:pPr>
              <w:rPr>
                <w:rFonts w:hint="eastAsia" w:ascii="仿宋" w:hAnsi="仿宋" w:eastAsia="仿宋" w:cs="仿宋"/>
                <w:b w:val="0"/>
                <w:bCs w:val="0"/>
                <w:spacing w:val="-20"/>
                <w:position w:val="6"/>
                <w:sz w:val="24"/>
                <w:szCs w:val="24"/>
                <w:vertAlign w:val="baseline"/>
              </w:rPr>
            </w:pPr>
          </w:p>
        </w:tc>
        <w:tc>
          <w:tcPr>
            <w:tcW w:w="9509" w:type="dxa"/>
          </w:tcPr>
          <w:p w14:paraId="40E806E0">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《中华人民共和国道路运输条例》</w:t>
            </w:r>
            <w:r>
              <w:rPr>
                <w:rFonts w:hint="eastAsia" w:ascii="仿宋" w:hAnsi="仿宋" w:eastAsia="仿宋"/>
                <w:b w:val="0"/>
                <w:bCs w:val="0"/>
                <w:color w:val="auto"/>
                <w:sz w:val="24"/>
                <w:szCs w:val="24"/>
                <w:lang w:val="en-US" w:eastAsia="zh-CN"/>
              </w:rPr>
              <w:t xml:space="preserve"> 第六十条　县级以上人民政府交通运输主管部门的工作人员实施监督检查时，可以向有关单位和个人了解情况，查阅、复制有关资料。但是，应当保守被调查单位和个人的商业秘密。</w:t>
            </w:r>
          </w:p>
          <w:p w14:paraId="29A8CA8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被监督检查的单位和个人应当接受依法实施的监督检查，如实提供有关资料或者情况。</w:t>
            </w:r>
          </w:p>
          <w:p w14:paraId="35D3B6C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《南宁市客运出租汽车客运管理条例》</w:t>
            </w:r>
            <w:r>
              <w:rPr>
                <w:rFonts w:hint="eastAsia" w:ascii="仿宋" w:hAnsi="仿宋" w:eastAsia="仿宋"/>
                <w:b w:val="0"/>
                <w:bCs w:val="0"/>
                <w:color w:val="auto"/>
                <w:sz w:val="24"/>
                <w:szCs w:val="24"/>
                <w:lang w:val="en-US" w:eastAsia="zh-CN"/>
              </w:rPr>
              <w:t>第四十三条　市、县交通运输主管部门应当建立和完善出租汽车企业、驾驶员信用管理和服务质量信誉考核制度，定期向社会公布信用信息和服务质量信誉考核结果。服务质量信誉考核结果作为延续经营、市场准入退出的重要依据。</w:t>
            </w:r>
          </w:p>
          <w:p w14:paraId="0F67A32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在经营期限内出现服务质量信誉考核不合格，或者连续二次出现基本合格的企业，由交通运输主管部门责令限期整改，逾期不整改或者整改后仍不合格的，责令停业整顿。</w:t>
            </w:r>
          </w:p>
          <w:p w14:paraId="0FE88098">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第五十条 市、县（区）交通运输主管部门的工作人员实施监督检查时，可以依法向有关单位和个人了解情况，查阅、复制有关资料，但应当为调查单位和个人保密。</w:t>
            </w:r>
          </w:p>
          <w:p w14:paraId="2665F901">
            <w:pPr>
              <w:numPr>
                <w:ilvl w:val="0"/>
                <w:numId w:val="0"/>
              </w:num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被监督检查的单位和个人应当接受依法实施的监督检查，如实提供有关资料或者情况。</w:t>
            </w:r>
          </w:p>
        </w:tc>
      </w:tr>
      <w:tr w14:paraId="3E08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3D2C6A67">
            <w:pPr>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第五十一条【表彰奖励】</w:t>
            </w:r>
            <w:r>
              <w:rPr>
                <w:rFonts w:hint="eastAsia" w:ascii="仿宋" w:hAnsi="仿宋" w:eastAsia="仿宋" w:cs="仿宋"/>
                <w:color w:val="auto"/>
                <w:sz w:val="24"/>
                <w:szCs w:val="24"/>
                <w:lang w:val="en-US" w:eastAsia="zh-CN"/>
              </w:rPr>
              <w:t>市交通运输主管部门应当按照有关规定，对完成政府指令性运输任务成绩突出，经营管理、品牌建设、文明服务成绩显著，有拾金不昧、救死扶伤、见义勇为等先进事迹的出租汽车经营者和驾驶员，予以表彰和奖励。</w:t>
            </w:r>
          </w:p>
          <w:p w14:paraId="29033CDD">
            <w:pPr>
              <w:rPr>
                <w:rFonts w:hint="eastAsia" w:ascii="仿宋" w:hAnsi="仿宋" w:eastAsia="仿宋" w:cs="仿宋"/>
                <w:b w:val="0"/>
                <w:bCs w:val="0"/>
                <w:spacing w:val="-20"/>
                <w:position w:val="6"/>
                <w:sz w:val="24"/>
                <w:szCs w:val="24"/>
                <w:vertAlign w:val="baseline"/>
              </w:rPr>
            </w:pPr>
          </w:p>
        </w:tc>
        <w:tc>
          <w:tcPr>
            <w:tcW w:w="9509" w:type="dxa"/>
          </w:tcPr>
          <w:p w14:paraId="07663018">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第四十四条 县级以上地方人民政府出租汽车行政主管部门应当对完成政府指令性运输任务成绩突出，经营管理、品牌建设、文明服务成绩显著，有拾金不昧、救死扶伤、见义勇为等先进事迹的出租汽车经营者和驾驶员，予以表彰和奖励。</w:t>
            </w:r>
          </w:p>
          <w:p w14:paraId="0A6C0406">
            <w:pPr>
              <w:numPr>
                <w:ilvl w:val="0"/>
                <w:numId w:val="0"/>
              </w:numPr>
              <w:ind w:firstLine="480" w:firstLineChars="200"/>
              <w:rPr>
                <w:rFonts w:hint="eastAsia" w:ascii="仿宋" w:hAnsi="仿宋" w:eastAsia="仿宋"/>
                <w:b w:val="0"/>
                <w:bCs w:val="0"/>
                <w:color w:val="auto"/>
                <w:sz w:val="24"/>
                <w:szCs w:val="24"/>
                <w:lang w:val="en-US" w:eastAsia="zh-CN"/>
              </w:rPr>
            </w:pPr>
          </w:p>
        </w:tc>
      </w:tr>
      <w:tr w14:paraId="251B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5C908A43">
            <w:pPr>
              <w:jc w:val="center"/>
              <w:rPr>
                <w:rFonts w:hint="default" w:ascii="仿宋" w:hAnsi="仿宋" w:eastAsia="仿宋" w:cs="仿宋"/>
                <w:b w:val="0"/>
                <w:bCs w:val="0"/>
                <w:spacing w:val="-20"/>
                <w:position w:val="6"/>
                <w:sz w:val="24"/>
                <w:szCs w:val="24"/>
                <w:vertAlign w:val="baseline"/>
                <w:lang w:val="en-US" w:eastAsia="zh-CN"/>
              </w:rPr>
            </w:pPr>
            <w:r>
              <w:rPr>
                <w:rFonts w:hint="eastAsia" w:ascii="黑体" w:hAnsi="黑体" w:eastAsia="黑体" w:cs="黑体"/>
                <w:b w:val="0"/>
                <w:bCs w:val="0"/>
                <w:spacing w:val="-20"/>
                <w:position w:val="6"/>
                <w:sz w:val="24"/>
                <w:szCs w:val="24"/>
                <w:vertAlign w:val="baseline"/>
                <w:lang w:val="en-US" w:eastAsia="zh-CN"/>
              </w:rPr>
              <w:t>第五章 法律责任</w:t>
            </w:r>
          </w:p>
        </w:tc>
      </w:tr>
      <w:tr w14:paraId="48C4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108D087">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第五十二条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从其规定</w:t>
            </w:r>
            <w:r>
              <w:rPr>
                <w:rFonts w:hint="eastAsia" w:ascii="仿宋" w:hAnsi="仿宋" w:eastAsia="仿宋"/>
                <w:b/>
                <w:bCs/>
                <w:color w:val="auto"/>
                <w:sz w:val="24"/>
                <w:szCs w:val="24"/>
              </w:rPr>
              <w:t>】</w:t>
            </w:r>
          </w:p>
          <w:p w14:paraId="67AD50D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违反本办法规定的行为，法律、法规已有处罚规定的，依照其规定执行。</w:t>
            </w:r>
          </w:p>
          <w:p w14:paraId="6B680CE4">
            <w:pPr>
              <w:rPr>
                <w:rFonts w:hint="eastAsia" w:ascii="仿宋" w:hAnsi="仿宋" w:eastAsia="仿宋" w:cs="仿宋"/>
                <w:b w:val="0"/>
                <w:bCs w:val="0"/>
                <w:spacing w:val="-20"/>
                <w:position w:val="6"/>
                <w:sz w:val="24"/>
                <w:szCs w:val="24"/>
                <w:vertAlign w:val="baseline"/>
              </w:rPr>
            </w:pPr>
          </w:p>
        </w:tc>
        <w:tc>
          <w:tcPr>
            <w:tcW w:w="9509" w:type="dxa"/>
          </w:tcPr>
          <w:p w14:paraId="4486BFBF">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第五十二条 违反本条例规定的行为，法律、法规已有处罚规定的，依照其规定执行。</w:t>
            </w:r>
          </w:p>
          <w:p w14:paraId="3937EA83">
            <w:pPr>
              <w:rPr>
                <w:rFonts w:hint="eastAsia" w:ascii="仿宋" w:hAnsi="仿宋" w:eastAsia="仿宋" w:cs="仿宋"/>
                <w:b w:val="0"/>
                <w:bCs w:val="0"/>
                <w:spacing w:val="-20"/>
                <w:position w:val="6"/>
                <w:sz w:val="24"/>
                <w:szCs w:val="24"/>
                <w:vertAlign w:val="baseline"/>
              </w:rPr>
            </w:pPr>
          </w:p>
        </w:tc>
      </w:tr>
      <w:tr w14:paraId="4219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4665" w:type="dxa"/>
          </w:tcPr>
          <w:p w14:paraId="2374780C">
            <w:p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第五十三条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未取得巡游车、网约车经营许可擅自从事经营活动的法律责任</w:t>
            </w:r>
            <w:r>
              <w:rPr>
                <w:rFonts w:hint="eastAsia" w:ascii="仿宋" w:hAnsi="仿宋" w:eastAsia="仿宋"/>
                <w:b/>
                <w:bCs/>
                <w:color w:val="auto"/>
                <w:sz w:val="24"/>
                <w:szCs w:val="24"/>
              </w:rPr>
              <w:t>】</w:t>
            </w:r>
          </w:p>
          <w:p w14:paraId="704CDD4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违反本办法规定，有下列行为之一的，由市交通运输主管部门责令改正，按照下列规定予以处罚：</w:t>
            </w:r>
          </w:p>
          <w:p w14:paraId="07B2A94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（一）未取得巡游车经营许可，擅自从事巡游车经营活动的，处以5000元以上2万元以下罚款。</w:t>
            </w:r>
          </w:p>
          <w:p w14:paraId="4C0CE68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（二）未取得网约车经营许可，擅自从事或者变相从事网约车经营活动的，予以警告，处以1万元以上3万元以下罚款。</w:t>
            </w:r>
          </w:p>
        </w:tc>
        <w:tc>
          <w:tcPr>
            <w:tcW w:w="9509" w:type="dxa"/>
          </w:tcPr>
          <w:p w14:paraId="0C9B2C26">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《巡游出租汽车经营服务管理规定》</w:t>
            </w:r>
            <w:r>
              <w:rPr>
                <w:rFonts w:hint="eastAsia" w:ascii="仿宋" w:hAnsi="仿宋" w:eastAsia="仿宋"/>
                <w:b w:val="0"/>
                <w:bCs w:val="0"/>
                <w:color w:val="auto"/>
                <w:sz w:val="24"/>
                <w:szCs w:val="24"/>
                <w:lang w:val="en-US" w:eastAsia="zh-CN"/>
              </w:rPr>
              <w:t>第四十五条 违反本规定，未取得巡游出租汽车经营许可，擅自从事巡游出租汽车经营活动的，由县级以上地方人民政府出租汽车行政主管部门责令改正，并处以5000元以上2万元以下罚款。构成犯罪的，依法追究刑事责任。</w:t>
            </w:r>
          </w:p>
          <w:p w14:paraId="692E79F0">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《网络预约出租汽车经营服务管理暂行办法》</w:t>
            </w:r>
            <w:r>
              <w:rPr>
                <w:rFonts w:hint="eastAsia" w:ascii="仿宋" w:hAnsi="仿宋" w:eastAsia="仿宋"/>
                <w:b w:val="0"/>
                <w:bCs w:val="0"/>
                <w:color w:val="auto"/>
                <w:sz w:val="24"/>
                <w:szCs w:val="24"/>
                <w:lang w:val="en-US" w:eastAsia="zh-CN"/>
              </w:rPr>
              <w:t>第三十四条　违反本规定，擅自从事或者变相从事网约车经营活动，有下列行为之一的，由县级以上出租汽车行政主管部门责令改正，予以警告，并按照以下规定分别予以罚款；构成犯罪的，依法追究刑事责任：</w:t>
            </w:r>
          </w:p>
          <w:p w14:paraId="44A86899">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（一）未取得《网络预约出租汽车经营许可证》的，对网约车平台公司处以10000元以上30000元以下罚款；</w:t>
            </w:r>
          </w:p>
          <w:p w14:paraId="4A9D97DD">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（二）未取得《网络预约出租汽车运输证》的，对当事人处以3000元以上10000元以下罚款；</w:t>
            </w:r>
          </w:p>
          <w:p w14:paraId="48F6CBD5">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（三）未取得《网络预约出租汽车驾驶员证》的，对当事人处以200元以上2000元以下罚款。</w:t>
            </w:r>
          </w:p>
          <w:p w14:paraId="3F1C856A">
            <w:pPr>
              <w:numPr>
                <w:ilvl w:val="0"/>
                <w:numId w:val="0"/>
              </w:num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伪造、变造或者使用伪造、变造、失效的《网络预约出租汽车运输证》《网络预约出租汽车驾驶员证》从事网约车经营活动的，分别按照前款第（二）项、第（三）项的规定予以罚款。</w:t>
            </w:r>
          </w:p>
          <w:p w14:paraId="074E6D2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《哈尔滨市客运出租汽车管理条例》</w:t>
            </w:r>
            <w:r>
              <w:rPr>
                <w:rFonts w:hint="eastAsia" w:ascii="仿宋" w:hAnsi="仿宋" w:eastAsia="仿宋"/>
                <w:b w:val="0"/>
                <w:bCs w:val="0"/>
                <w:color w:val="auto"/>
                <w:sz w:val="24"/>
                <w:szCs w:val="24"/>
                <w:lang w:val="en-US" w:eastAsia="zh-CN"/>
              </w:rPr>
              <w:t>第四十六条 违反本条例规定，有下列行为之一的，由市交通运输主管部门责令改正，按照下列规定予以处罚：</w:t>
            </w:r>
          </w:p>
          <w:p w14:paraId="69F4C74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（一）未取得巡游车经营许可，擅自从事巡游车经营活动的，处以五千元以上二万元以下罚款。</w:t>
            </w:r>
          </w:p>
          <w:p w14:paraId="1CFDB243">
            <w:pPr>
              <w:ind w:firstLine="480" w:firstLineChars="200"/>
              <w:rPr>
                <w:rFonts w:hint="eastAsia" w:ascii="仿宋" w:hAnsi="仿宋" w:eastAsia="仿宋" w:cs="仿宋"/>
                <w:b w:val="0"/>
                <w:bCs w:val="0"/>
                <w:spacing w:val="-20"/>
                <w:position w:val="6"/>
                <w:sz w:val="24"/>
                <w:szCs w:val="24"/>
                <w:vertAlign w:val="baseline"/>
                <w:lang w:eastAsia="zh-CN"/>
              </w:rPr>
            </w:pPr>
            <w:r>
              <w:rPr>
                <w:rFonts w:hint="eastAsia" w:ascii="仿宋" w:hAnsi="仿宋" w:eastAsia="仿宋"/>
                <w:b w:val="0"/>
                <w:bCs w:val="0"/>
                <w:color w:val="auto"/>
                <w:sz w:val="24"/>
                <w:szCs w:val="24"/>
                <w:lang w:val="en-US" w:eastAsia="zh-CN"/>
              </w:rPr>
              <w:t>（二）未取得网约车经营许可，擅自从事或者变相从事网约车经营活动的，予以警告，处以一万元以上三万元以下罚款。</w:t>
            </w:r>
          </w:p>
        </w:tc>
      </w:tr>
      <w:tr w14:paraId="0F8D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1F652E04">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第五十四条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客运出租汽车经营者违法承担的法律责任</w:t>
            </w:r>
            <w:r>
              <w:rPr>
                <w:rFonts w:hint="eastAsia" w:ascii="仿宋" w:hAnsi="仿宋" w:eastAsia="仿宋"/>
                <w:b/>
                <w:bCs/>
                <w:color w:val="auto"/>
                <w:sz w:val="24"/>
                <w:szCs w:val="24"/>
              </w:rPr>
              <w:t>】</w:t>
            </w:r>
          </w:p>
          <w:p w14:paraId="68C6FD2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违反本办法规定，客运出租汽车经营者有下列情形之一的，由市交通运输主管部门责令限期改正；逾期不改的，处5000元以上1万元以下罚款：</w:t>
            </w:r>
          </w:p>
          <w:p w14:paraId="2354C23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（一）未按照规定为车辆配备卫星定位装置、智能视频监控装置和应急报警装置的；</w:t>
            </w:r>
          </w:p>
          <w:p w14:paraId="544FF8B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（二）配备的卫星定位装置、智能视频监控装置和应急报警装置未接入符合条件的监控平台的；</w:t>
            </w:r>
          </w:p>
          <w:p w14:paraId="189F37B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（三）因经营者过错导致配备的卫星定位装置、智能视频监控装置和应急报警装置不能正常使用的；</w:t>
            </w:r>
          </w:p>
          <w:p w14:paraId="0FC36007">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（四）未按照规定配备其他设备的。</w:t>
            </w:r>
          </w:p>
        </w:tc>
        <w:tc>
          <w:tcPr>
            <w:tcW w:w="9509" w:type="dxa"/>
          </w:tcPr>
          <w:p w14:paraId="3CDE1F0D">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第五十六条 违反本条例规定，客运出租汽车经营者有下列情形之一的，由市、县（区）交通运输主管部门责令限期改正；逾期不改的，处五千元以上一万元以下罚款：</w:t>
            </w:r>
          </w:p>
          <w:p w14:paraId="4FA60F8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（一）未按照规定为车辆配备卫星定位装置、智能视频监控装置和应急报警装置的；</w:t>
            </w:r>
          </w:p>
          <w:p w14:paraId="539D1CA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（二）配备的卫星定位装置、智能视频监控装置和应急报警装置未接入符合条件的监控平台的；</w:t>
            </w:r>
          </w:p>
          <w:p w14:paraId="59CBF33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（三）因经营者过错导致配备的卫星定位装置、智能视频监控装置和应急报警装置不能正常使用的；</w:t>
            </w:r>
          </w:p>
          <w:p w14:paraId="591277C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（四）未按照规定配备其他设备的。</w:t>
            </w:r>
          </w:p>
          <w:p w14:paraId="3207CED2">
            <w:pPr>
              <w:rPr>
                <w:rFonts w:hint="eastAsia" w:ascii="仿宋" w:hAnsi="仿宋" w:eastAsia="仿宋" w:cs="仿宋"/>
                <w:b w:val="0"/>
                <w:bCs w:val="0"/>
                <w:spacing w:val="-20"/>
                <w:position w:val="6"/>
                <w:sz w:val="24"/>
                <w:szCs w:val="24"/>
                <w:vertAlign w:val="baseline"/>
              </w:rPr>
            </w:pPr>
          </w:p>
        </w:tc>
      </w:tr>
      <w:tr w14:paraId="6C4E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2B492E0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第五十五条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巡游车经营者违法承担的法律责任</w:t>
            </w:r>
            <w:r>
              <w:rPr>
                <w:rFonts w:hint="eastAsia" w:ascii="仿宋" w:hAnsi="仿宋" w:eastAsia="仿宋"/>
                <w:b/>
                <w:bCs/>
                <w:color w:val="auto"/>
                <w:sz w:val="24"/>
                <w:szCs w:val="24"/>
              </w:rPr>
              <w:t>】</w:t>
            </w:r>
          </w:p>
          <w:p w14:paraId="46CB650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 xml:space="preserve"> 违反本办法规定，巡游车经营者有下列行为之一的，由市交通运输主管部门责令改正，并处5000元以上1万元以下罚款：</w:t>
            </w:r>
          </w:p>
          <w:p w14:paraId="6E1584B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（一）擅自暂停、终止巡游车经营的；</w:t>
            </w:r>
          </w:p>
          <w:p w14:paraId="4C21B1E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（二）出租或者擅自转让巡游车车辆经营权的；</w:t>
            </w:r>
          </w:p>
          <w:p w14:paraId="2BA64E3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（三）巡游车驾驶员转包经营未及时纠正不当行为的；</w:t>
            </w:r>
          </w:p>
          <w:p w14:paraId="2D46021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（四）未按照规定保证车辆技术状况良好的；</w:t>
            </w:r>
          </w:p>
          <w:p w14:paraId="64D5608C">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（五）未按照规定建立投诉监督处理制度或投诉处理时限、质量等不符合相关规定的。</w:t>
            </w:r>
          </w:p>
        </w:tc>
        <w:tc>
          <w:tcPr>
            <w:tcW w:w="9509" w:type="dxa"/>
          </w:tcPr>
          <w:p w14:paraId="6B64C302">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第五十七条 违反本条例规定，巡游车经营者有下列行为之一的，由市、县（区）交通运输主管部门责令改正，并处五千元以上一万元以下罚款：</w:t>
            </w:r>
          </w:p>
          <w:p w14:paraId="57010D1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（一）擅自暂停、终止巡游车经营的；</w:t>
            </w:r>
          </w:p>
          <w:p w14:paraId="6C12B21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（二）出租或者擅自转让巡游车车辆经营权的；</w:t>
            </w:r>
          </w:p>
          <w:p w14:paraId="21E05F9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（三）巡游车驾驶员转包经营未及时纠正不当行为的；</w:t>
            </w:r>
          </w:p>
          <w:p w14:paraId="281A216B">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（四）未按照规定保证车辆技术状况良好的；</w:t>
            </w:r>
          </w:p>
          <w:p w14:paraId="7B1D73E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（五）未按照规定建立投诉监督处理制度或投诉处理时限、质量等不符合相关规定的。</w:t>
            </w:r>
          </w:p>
          <w:p w14:paraId="1FE49A48">
            <w:pPr>
              <w:rPr>
                <w:rFonts w:hint="eastAsia" w:ascii="仿宋" w:hAnsi="仿宋" w:eastAsia="仿宋" w:cs="仿宋"/>
                <w:b w:val="0"/>
                <w:bCs w:val="0"/>
                <w:spacing w:val="-20"/>
                <w:position w:val="6"/>
                <w:sz w:val="24"/>
                <w:szCs w:val="24"/>
                <w:vertAlign w:val="baseline"/>
              </w:rPr>
            </w:pPr>
          </w:p>
        </w:tc>
      </w:tr>
      <w:tr w14:paraId="02AF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045989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第五十六条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网约车经营者违法承担的法律责任</w:t>
            </w:r>
            <w:r>
              <w:rPr>
                <w:rFonts w:hint="eastAsia" w:ascii="仿宋" w:hAnsi="仿宋" w:eastAsia="仿宋"/>
                <w:b/>
                <w:bCs/>
                <w:color w:val="auto"/>
                <w:sz w:val="24"/>
                <w:szCs w:val="24"/>
              </w:rPr>
              <w:t>】</w:t>
            </w:r>
          </w:p>
          <w:p w14:paraId="1AF3A1C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违反本办法规定，网约车经营者有下列情形之一的，由市交通运输主管部门责令改正，处5000元以上1万元以下罚款；情节严重的，处1万元以上3万元以下罚款：</w:t>
            </w:r>
          </w:p>
          <w:p w14:paraId="6FA7294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（一）未按照规定向政府监管平台传输相关数据，或者拒不配合相关主管部门调取查阅相关数据信息的；</w:t>
            </w:r>
          </w:p>
          <w:p w14:paraId="680936E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（二）未按照规定记录、保存发布服务信息、交易信息，或者保存信息时间不符合规定时间要求的；</w:t>
            </w:r>
          </w:p>
          <w:p w14:paraId="062F0B9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（三）未按照规定实时采集实际承运车辆、驾驶员轨迹信息的；</w:t>
            </w:r>
          </w:p>
          <w:p w14:paraId="51930BBE">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（四）未按照规定公开对驾驶员、乘客的派单机制的。</w:t>
            </w:r>
          </w:p>
        </w:tc>
        <w:tc>
          <w:tcPr>
            <w:tcW w:w="9509" w:type="dxa"/>
          </w:tcPr>
          <w:p w14:paraId="26DCEF2A">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第五十九条 违反本条例规定，网约车经营者有下列情形之一的，由市、县（区）交通运输主管部门责令改正，处五千元以上一万元以下罚款；情节严重的，处一万元以上三万元以下罚款：</w:t>
            </w:r>
          </w:p>
          <w:p w14:paraId="3AD4F71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（一）未按照规定向政府监管平台传输相关数据，或者拒不配合相关主管部门调取查阅相关数据信息的；</w:t>
            </w:r>
          </w:p>
          <w:p w14:paraId="2360861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（二）未按照规定记录、保存发布服务信息、交易信息，或者保存信息时间不符合规定时间要求的；</w:t>
            </w:r>
          </w:p>
          <w:p w14:paraId="6CC10E8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（三）未按照规定实时采集实际承运车辆、驾驶员轨迹信息的；</w:t>
            </w:r>
          </w:p>
          <w:p w14:paraId="18CADF5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（四）未按照规定公开对驾驶员、乘客的派单机制的。</w:t>
            </w:r>
          </w:p>
          <w:p w14:paraId="1340BAD1">
            <w:pPr>
              <w:rPr>
                <w:rFonts w:hint="eastAsia" w:ascii="仿宋" w:hAnsi="仿宋" w:eastAsia="仿宋" w:cs="仿宋"/>
                <w:b w:val="0"/>
                <w:bCs w:val="0"/>
                <w:spacing w:val="-20"/>
                <w:position w:val="6"/>
                <w:sz w:val="24"/>
                <w:szCs w:val="24"/>
                <w:vertAlign w:val="baseline"/>
              </w:rPr>
            </w:pPr>
          </w:p>
        </w:tc>
      </w:tr>
      <w:tr w14:paraId="1DCE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6046CA6C">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第五十七条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巡游车驾驶员违法承担的法律责任</w:t>
            </w:r>
            <w:r>
              <w:rPr>
                <w:rFonts w:hint="eastAsia" w:ascii="仿宋" w:hAnsi="仿宋" w:eastAsia="仿宋"/>
                <w:b/>
                <w:bCs/>
                <w:color w:val="auto"/>
                <w:sz w:val="24"/>
                <w:szCs w:val="24"/>
              </w:rPr>
              <w:t>】</w:t>
            </w:r>
          </w:p>
          <w:p w14:paraId="525C76B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违反本办法规定，巡游车驾驶员有下列情形之一的，由市交通运输主管部门责令改正，处200元以上500元以下罚款：</w:t>
            </w:r>
          </w:p>
          <w:p w14:paraId="33D20DB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（一）拒载、议价、途中甩客或者故意绕道行驶的；</w:t>
            </w:r>
          </w:p>
          <w:p w14:paraId="25CA1DFC">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（二）未经乘客同意搭载其他乘客的；</w:t>
            </w:r>
          </w:p>
          <w:p w14:paraId="20A70DD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（三）不按照规定使用计程计价设备、违规收费的；</w:t>
            </w:r>
          </w:p>
          <w:p w14:paraId="6441588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（四）不按照规定出具相应车费票据的；</w:t>
            </w:r>
          </w:p>
          <w:p w14:paraId="6281B2E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（五）不按照规定使用巡游出租汽车相关设备的；</w:t>
            </w:r>
          </w:p>
          <w:p w14:paraId="7A89BF4F">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（六）接受巡游出租汽车电召任务后未履行约定的；</w:t>
            </w:r>
          </w:p>
          <w:p w14:paraId="7257B52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（七）不按照规定使用文明用语，车容车貌不符合要求的；</w:t>
            </w:r>
          </w:p>
          <w:p w14:paraId="6904E55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（八）在机场、火车站、汽车客运站、公共交通枢纽、景区等客流集散地不服从调度兜揽乘客的。</w:t>
            </w:r>
          </w:p>
        </w:tc>
        <w:tc>
          <w:tcPr>
            <w:tcW w:w="9509" w:type="dxa"/>
          </w:tcPr>
          <w:p w14:paraId="2F46E896">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第六十条 违反本条例规定，巡游车驾驶员有下列情形之一的，由市、县（区）交通运输主管部门责令改正，处二百元以上五百元以下罚款：</w:t>
            </w:r>
          </w:p>
          <w:p w14:paraId="0AC89AF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（一）拒载、议价、途中甩客或者故意绕道行驶的；</w:t>
            </w:r>
          </w:p>
          <w:p w14:paraId="0028466D">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（二）未经乘客同意搭载其他乘客的；</w:t>
            </w:r>
          </w:p>
          <w:p w14:paraId="0CE5E7B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（三）不按照规定使用计程计价设备、违规收费的；</w:t>
            </w:r>
          </w:p>
          <w:p w14:paraId="74921AF0">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（四）不按照规定出具相应车费票据的；</w:t>
            </w:r>
          </w:p>
          <w:p w14:paraId="2336B57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（五）不按照规定使用巡游出租汽车相关设备的；</w:t>
            </w:r>
          </w:p>
          <w:p w14:paraId="1F1C036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（六）接受巡游出租汽车电召任务后未履行约定的；</w:t>
            </w:r>
          </w:p>
          <w:p w14:paraId="0C629C99">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（七）不按照规定使用文明用语，车容车貌不符合要求的；</w:t>
            </w:r>
          </w:p>
          <w:p w14:paraId="540ECF4A">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（八）在机场、火车站、汽车客运站、港口、地铁出入口、公共交通枢纽、景区等客流集散地不服从调度兜揽乘客的。</w:t>
            </w:r>
          </w:p>
          <w:p w14:paraId="2758EDA2">
            <w:pPr>
              <w:rPr>
                <w:rFonts w:hint="eastAsia" w:ascii="仿宋" w:hAnsi="仿宋" w:eastAsia="仿宋" w:cs="仿宋"/>
                <w:b w:val="0"/>
                <w:bCs w:val="0"/>
                <w:spacing w:val="-20"/>
                <w:position w:val="6"/>
                <w:sz w:val="24"/>
                <w:szCs w:val="24"/>
                <w:vertAlign w:val="baseline"/>
              </w:rPr>
            </w:pPr>
          </w:p>
        </w:tc>
      </w:tr>
      <w:tr w14:paraId="4489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22A1E01">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第五十八条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网约车驾驶员违法承担的法律责任</w:t>
            </w:r>
            <w:r>
              <w:rPr>
                <w:rFonts w:hint="eastAsia" w:ascii="仿宋" w:hAnsi="仿宋" w:eastAsia="仿宋"/>
                <w:b/>
                <w:bCs/>
                <w:color w:val="auto"/>
                <w:sz w:val="24"/>
                <w:szCs w:val="24"/>
              </w:rPr>
              <w:t>】</w:t>
            </w:r>
          </w:p>
          <w:p w14:paraId="6AB4935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违反本办法规定，网约车驾驶员有下列情形之一的，由市交通运输主管部门责令改正，处50元以上200元以下罚款：</w:t>
            </w:r>
          </w:p>
          <w:p w14:paraId="76697F93">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（一）途中甩客或者故意绕道行驶的；</w:t>
            </w:r>
          </w:p>
          <w:p w14:paraId="5569CB8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（二）违规收费的；</w:t>
            </w:r>
          </w:p>
          <w:p w14:paraId="247229A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（三）对举报、投诉其服务质量或者对其服务作出不满意评价的乘客实施报复行为的。</w:t>
            </w:r>
          </w:p>
          <w:p w14:paraId="2C2ABCE5">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网约车驾驶员不再具备从业条件或者有严重违法行为的，由市交通运输主管部门依据相关法律法规的有关规定撤销或者吊销从业资格证件。</w:t>
            </w:r>
          </w:p>
          <w:p w14:paraId="0DDC7CF1">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对网约车驾驶员的行政处罚信息计入驾驶员和网约车平台公司信用记录。</w:t>
            </w:r>
          </w:p>
        </w:tc>
        <w:tc>
          <w:tcPr>
            <w:tcW w:w="9509" w:type="dxa"/>
          </w:tcPr>
          <w:p w14:paraId="5E97072B">
            <w:p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《兰州市客运出租汽车管理条例》</w:t>
            </w:r>
            <w:r>
              <w:rPr>
                <w:rFonts w:hint="eastAsia" w:ascii="仿宋" w:hAnsi="仿宋" w:eastAsia="仿宋"/>
                <w:b w:val="0"/>
                <w:bCs w:val="0"/>
                <w:color w:val="auto"/>
                <w:sz w:val="24"/>
                <w:szCs w:val="24"/>
                <w:lang w:val="en-US" w:eastAsia="zh-CN"/>
              </w:rPr>
              <w:t>第六十一条 违反本条例规定，网约车驾驶员有下列情形之一的，由市、县（区）交通运输主管部门责令改正，处五十元以上二百元以下罚款：</w:t>
            </w:r>
          </w:p>
          <w:p w14:paraId="56B06957">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（一）途中甩客或者故意绕道行驶的；</w:t>
            </w:r>
          </w:p>
          <w:p w14:paraId="7CC7CCB6">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（二）违规收费的；</w:t>
            </w:r>
          </w:p>
          <w:p w14:paraId="57B232F4">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（三）对举报、投诉其服务质量或者对其服务作出不满意评价的乘客实施报复行为的。</w:t>
            </w:r>
          </w:p>
          <w:p w14:paraId="4FC2C628">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网约车驾驶员不再具备从业条件或者有严重违法行为的，由市、县（区）交通运输主管部门依据相关法律法规的有关规定撤销或者吊销从业资格证件。</w:t>
            </w:r>
          </w:p>
          <w:p w14:paraId="771A9A72">
            <w:pPr>
              <w:ind w:firstLine="480" w:firstLineChars="200"/>
              <w:rPr>
                <w:rFonts w:hint="eastAsia"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对网约车驾驶员的行政处罚信息计入驾驶员和网约车平台公司信用记录。</w:t>
            </w:r>
          </w:p>
          <w:p w14:paraId="3C4B8707">
            <w:pPr>
              <w:rPr>
                <w:rFonts w:hint="eastAsia" w:ascii="仿宋" w:hAnsi="仿宋" w:eastAsia="仿宋" w:cs="仿宋"/>
                <w:b w:val="0"/>
                <w:bCs w:val="0"/>
                <w:spacing w:val="-20"/>
                <w:position w:val="6"/>
                <w:sz w:val="24"/>
                <w:szCs w:val="24"/>
                <w:vertAlign w:val="baseline"/>
              </w:rPr>
            </w:pPr>
          </w:p>
        </w:tc>
      </w:tr>
      <w:tr w14:paraId="4EB0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054FEAAE">
            <w:pPr>
              <w:numPr>
                <w:ilvl w:val="0"/>
                <w:numId w:val="0"/>
              </w:numPr>
              <w:ind w:firstLine="482" w:firstLineChars="200"/>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第五十九条</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管理部门及其工作人员责任</w:t>
            </w:r>
            <w:r>
              <w:rPr>
                <w:rFonts w:hint="eastAsia" w:ascii="仿宋" w:hAnsi="仿宋" w:eastAsia="仿宋"/>
                <w:b/>
                <w:bCs/>
                <w:color w:val="auto"/>
                <w:sz w:val="24"/>
                <w:szCs w:val="24"/>
              </w:rPr>
              <w:t>】</w:t>
            </w:r>
          </w:p>
          <w:p w14:paraId="370B9480">
            <w:pPr>
              <w:ind w:firstLine="480" w:firstLineChars="200"/>
              <w:rPr>
                <w:rFonts w:hint="eastAsia" w:ascii="仿宋" w:hAnsi="仿宋" w:eastAsia="仿宋" w:cs="仿宋"/>
                <w:b w:val="0"/>
                <w:bCs w:val="0"/>
                <w:spacing w:val="-20"/>
                <w:position w:val="6"/>
                <w:sz w:val="24"/>
                <w:szCs w:val="24"/>
                <w:vertAlign w:val="baseline"/>
              </w:rPr>
            </w:pPr>
            <w:r>
              <w:rPr>
                <w:rFonts w:hint="eastAsia" w:ascii="仿宋" w:hAnsi="仿宋" w:eastAsia="仿宋"/>
                <w:b w:val="0"/>
                <w:bCs w:val="0"/>
                <w:color w:val="auto"/>
                <w:sz w:val="24"/>
                <w:szCs w:val="24"/>
                <w:lang w:val="en-US" w:eastAsia="zh-CN"/>
              </w:rPr>
              <w:t>违反本办法规定，市、旗区交通运输主管部门、相关主管部门工作人员玩忽职守、滥用职权、徇私舞弊的，应当依法给予处分。</w:t>
            </w:r>
          </w:p>
        </w:tc>
        <w:tc>
          <w:tcPr>
            <w:tcW w:w="9509" w:type="dxa"/>
          </w:tcPr>
          <w:p w14:paraId="2DB54153">
            <w:pPr>
              <w:numPr>
                <w:ilvl w:val="0"/>
                <w:numId w:val="0"/>
              </w:numPr>
              <w:ind w:firstLine="482" w:firstLineChars="200"/>
              <w:rPr>
                <w:rFonts w:hint="eastAsia" w:ascii="仿宋" w:hAnsi="仿宋" w:eastAsia="仿宋"/>
                <w:b w:val="0"/>
                <w:bCs w:val="0"/>
                <w:color w:val="auto"/>
                <w:sz w:val="24"/>
                <w:szCs w:val="24"/>
                <w:lang w:val="en-US" w:eastAsia="zh-CN"/>
              </w:rPr>
            </w:pPr>
            <w:r>
              <w:rPr>
                <w:rFonts w:hint="eastAsia" w:ascii="仿宋" w:hAnsi="仿宋" w:eastAsia="仿宋"/>
                <w:b/>
                <w:bCs/>
                <w:color w:val="auto"/>
                <w:sz w:val="24"/>
                <w:szCs w:val="24"/>
                <w:lang w:val="en-US" w:eastAsia="zh-CN"/>
              </w:rPr>
              <w:t>《长春市客运出租汽车管理条例》</w:t>
            </w:r>
            <w:r>
              <w:rPr>
                <w:rFonts w:hint="eastAsia" w:ascii="仿宋" w:hAnsi="仿宋" w:eastAsia="仿宋"/>
                <w:b w:val="0"/>
                <w:bCs w:val="0"/>
                <w:color w:val="auto"/>
                <w:sz w:val="24"/>
                <w:szCs w:val="24"/>
                <w:lang w:val="en-US" w:eastAsia="zh-CN"/>
              </w:rPr>
              <w:t>第六十五条 交通运输主管部门及相关部门工作人员玩忽职守、滥用职权、徇私舞弊的，应当依法给予处分;构成犯罪的，依法追究刑事责任。</w:t>
            </w:r>
          </w:p>
          <w:p w14:paraId="3C705BF8">
            <w:pPr>
              <w:numPr>
                <w:ilvl w:val="0"/>
                <w:numId w:val="0"/>
              </w:numPr>
              <w:ind w:firstLine="480" w:firstLineChars="200"/>
              <w:rPr>
                <w:rFonts w:hint="eastAsia" w:ascii="仿宋" w:hAnsi="仿宋" w:eastAsia="仿宋"/>
                <w:b w:val="0"/>
                <w:bCs w:val="0"/>
                <w:color w:val="auto"/>
                <w:sz w:val="24"/>
                <w:szCs w:val="24"/>
                <w:lang w:val="en-US" w:eastAsia="zh-CN"/>
              </w:rPr>
            </w:pPr>
          </w:p>
          <w:p w14:paraId="554961AE">
            <w:pPr>
              <w:rPr>
                <w:rFonts w:hint="eastAsia" w:ascii="仿宋" w:hAnsi="仿宋" w:eastAsia="仿宋" w:cs="仿宋"/>
                <w:b w:val="0"/>
                <w:bCs w:val="0"/>
                <w:spacing w:val="-20"/>
                <w:position w:val="6"/>
                <w:sz w:val="24"/>
                <w:szCs w:val="24"/>
                <w:vertAlign w:val="baseline"/>
              </w:rPr>
            </w:pPr>
          </w:p>
        </w:tc>
      </w:tr>
      <w:tr w14:paraId="02E8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14:paraId="3C9A1142">
            <w:pPr>
              <w:jc w:val="center"/>
              <w:rPr>
                <w:rFonts w:hint="eastAsia" w:ascii="仿宋" w:hAnsi="仿宋" w:eastAsia="仿宋" w:cs="仿宋"/>
                <w:b w:val="0"/>
                <w:bCs w:val="0"/>
                <w:spacing w:val="-20"/>
                <w:position w:val="6"/>
                <w:sz w:val="24"/>
                <w:szCs w:val="24"/>
                <w:vertAlign w:val="baseline"/>
              </w:rPr>
            </w:pPr>
            <w:r>
              <w:rPr>
                <w:rFonts w:hint="eastAsia" w:ascii="黑体" w:hAnsi="黑体" w:eastAsia="黑体" w:cs="黑体"/>
                <w:b w:val="0"/>
                <w:bCs w:val="0"/>
                <w:spacing w:val="-20"/>
                <w:position w:val="6"/>
                <w:sz w:val="24"/>
                <w:szCs w:val="24"/>
                <w:vertAlign w:val="baseline"/>
                <w:lang w:val="en-US" w:eastAsia="zh-CN"/>
              </w:rPr>
              <w:t>第六章 附则</w:t>
            </w:r>
          </w:p>
        </w:tc>
      </w:tr>
      <w:tr w14:paraId="2046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5" w:type="dxa"/>
          </w:tcPr>
          <w:p w14:paraId="7235F34E">
            <w:pPr>
              <w:ind w:firstLine="482" w:firstLineChars="200"/>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第六十条【施行日期】</w:t>
            </w:r>
          </w:p>
          <w:p w14:paraId="108B776F">
            <w:pPr>
              <w:ind w:firstLine="480" w:firstLineChars="200"/>
              <w:rPr>
                <w:rFonts w:hint="default" w:ascii="仿宋" w:hAnsi="仿宋" w:eastAsia="仿宋"/>
                <w:b w:val="0"/>
                <w:bCs w:val="0"/>
                <w:color w:val="auto"/>
                <w:sz w:val="24"/>
                <w:szCs w:val="24"/>
                <w:lang w:val="en-US" w:eastAsia="zh-CN"/>
              </w:rPr>
            </w:pPr>
            <w:r>
              <w:rPr>
                <w:rFonts w:hint="eastAsia" w:ascii="仿宋" w:hAnsi="仿宋" w:eastAsia="仿宋"/>
                <w:b w:val="0"/>
                <w:bCs w:val="0"/>
                <w:color w:val="auto"/>
                <w:sz w:val="24"/>
                <w:szCs w:val="24"/>
                <w:lang w:val="en-US" w:eastAsia="zh-CN"/>
              </w:rPr>
              <w:t>本办法自2025年  月  日起施行。</w:t>
            </w:r>
          </w:p>
          <w:p w14:paraId="71F7DF7F">
            <w:pPr>
              <w:rPr>
                <w:rFonts w:hint="eastAsia" w:ascii="仿宋" w:hAnsi="仿宋" w:eastAsia="仿宋" w:cs="仿宋"/>
                <w:b w:val="0"/>
                <w:bCs w:val="0"/>
                <w:spacing w:val="-20"/>
                <w:position w:val="6"/>
                <w:sz w:val="24"/>
                <w:szCs w:val="24"/>
                <w:vertAlign w:val="baseline"/>
              </w:rPr>
            </w:pPr>
          </w:p>
        </w:tc>
        <w:tc>
          <w:tcPr>
            <w:tcW w:w="9509" w:type="dxa"/>
          </w:tcPr>
          <w:p w14:paraId="492608FB">
            <w:pPr>
              <w:rPr>
                <w:rFonts w:hint="eastAsia" w:ascii="仿宋" w:hAnsi="仿宋" w:eastAsia="仿宋" w:cs="仿宋"/>
                <w:b w:val="0"/>
                <w:bCs w:val="0"/>
                <w:spacing w:val="-20"/>
                <w:position w:val="6"/>
                <w:sz w:val="24"/>
                <w:szCs w:val="24"/>
                <w:vertAlign w:val="baseline"/>
              </w:rPr>
            </w:pPr>
          </w:p>
        </w:tc>
      </w:tr>
    </w:tbl>
    <w:p w14:paraId="1ECD91D3">
      <w:pPr>
        <w:rPr>
          <w:rFonts w:hint="eastAsia" w:ascii="仿宋" w:hAnsi="仿宋" w:eastAsia="仿宋" w:cs="仿宋"/>
          <w:b w:val="0"/>
          <w:bCs w:val="0"/>
          <w:spacing w:val="-20"/>
          <w:position w:val="6"/>
          <w:sz w:val="24"/>
          <w:szCs w:val="24"/>
        </w:rPr>
      </w:pPr>
    </w:p>
    <w:p w14:paraId="19749881">
      <w:pPr>
        <w:rPr>
          <w:rFonts w:hint="default" w:ascii="仿宋" w:hAnsi="仿宋" w:eastAsia="仿宋" w:cs="仿宋"/>
          <w:sz w:val="32"/>
          <w:szCs w:val="32"/>
          <w:lang w:val="en-US" w:eastAsia="zh-CN"/>
        </w:rPr>
      </w:pPr>
    </w:p>
    <w:p w14:paraId="46E7A1DB">
      <w:pPr>
        <w:rPr>
          <w:rFonts w:hint="default" w:ascii="仿宋" w:hAnsi="仿宋" w:eastAsia="仿宋" w:cs="仿宋"/>
          <w:sz w:val="32"/>
          <w:szCs w:val="32"/>
          <w:lang w:val="en-US" w:eastAsia="zh-CN"/>
        </w:rPr>
      </w:pPr>
    </w:p>
    <w:p w14:paraId="53DEEE97">
      <w:pPr>
        <w:rPr>
          <w:rFonts w:hint="default" w:ascii="仿宋" w:hAnsi="仿宋" w:eastAsia="仿宋" w:cs="仿宋"/>
          <w:sz w:val="32"/>
          <w:szCs w:val="32"/>
          <w:lang w:val="en-US" w:eastAsia="zh-CN"/>
        </w:rPr>
      </w:pPr>
    </w:p>
    <w:p w14:paraId="7B850F04">
      <w:pPr>
        <w:rPr>
          <w:rFonts w:hint="default" w:ascii="仿宋" w:hAnsi="仿宋" w:eastAsia="仿宋" w:cs="仿宋"/>
          <w:sz w:val="32"/>
          <w:szCs w:val="32"/>
          <w:lang w:val="en-US" w:eastAsia="zh-CN"/>
        </w:rPr>
      </w:pPr>
    </w:p>
    <w:p w14:paraId="08E961FA">
      <w:pPr>
        <w:rPr>
          <w:rFonts w:hint="default" w:ascii="仿宋" w:hAnsi="仿宋" w:eastAsia="仿宋" w:cs="仿宋"/>
          <w:sz w:val="32"/>
          <w:szCs w:val="32"/>
          <w:lang w:val="en-US" w:eastAsia="zh-CN"/>
        </w:rPr>
      </w:pPr>
    </w:p>
    <w:p w14:paraId="00781897">
      <w:pPr>
        <w:rPr>
          <w:rFonts w:hint="default" w:ascii="仿宋" w:hAnsi="仿宋" w:eastAsia="仿宋" w:cs="仿宋"/>
          <w:sz w:val="32"/>
          <w:szCs w:val="32"/>
          <w:lang w:val="en-US" w:eastAsia="zh-CN"/>
        </w:rPr>
        <w:sectPr>
          <w:footerReference r:id="rId3" w:type="default"/>
          <w:pgSz w:w="16838" w:h="11906" w:orient="landscape"/>
          <w:pgMar w:top="1800" w:right="1440" w:bottom="1800" w:left="1440" w:header="851" w:footer="992" w:gutter="0"/>
          <w:pgNumType w:fmt="decimal"/>
          <w:cols w:space="425" w:num="1"/>
          <w:docGrid w:type="lines" w:linePitch="312" w:charSpace="0"/>
        </w:sectPr>
      </w:pPr>
    </w:p>
    <w:p w14:paraId="1ACD25F7">
      <w:pPr>
        <w:pStyle w:val="9"/>
        <w:spacing w:line="240" w:lineRule="auto"/>
        <w:jc w:val="left"/>
        <w:rPr>
          <w:rFonts w:hint="eastAsia" w:ascii="方正小标宋简体" w:eastAsia="方正小标宋简体"/>
          <w:sz w:val="40"/>
          <w:szCs w:val="40"/>
        </w:rPr>
      </w:pPr>
      <w:r>
        <w:rPr>
          <w:rFonts w:hint="eastAsia" w:ascii="方正小标宋简体" w:eastAsia="方正小标宋简体"/>
          <w:sz w:val="32"/>
          <w:szCs w:val="32"/>
          <w:lang w:val="en-US" w:eastAsia="zh-CN"/>
        </w:rPr>
        <w:t>附件4：</w:t>
      </w:r>
    </w:p>
    <w:p w14:paraId="78E65636">
      <w:pPr>
        <w:pStyle w:val="9"/>
        <w:spacing w:line="240" w:lineRule="auto"/>
        <w:rPr>
          <w:rFonts w:hint="eastAsia"/>
          <w:sz w:val="36"/>
          <w:szCs w:val="36"/>
          <w:lang w:eastAsia="zh-CN"/>
        </w:rPr>
      </w:pPr>
      <w:r>
        <w:rPr>
          <w:rFonts w:hint="eastAsia" w:ascii="方正小标宋简体" w:eastAsia="方正小标宋简体"/>
          <w:sz w:val="40"/>
          <w:szCs w:val="40"/>
        </w:rPr>
        <w:t>鄂尔多斯市</w:t>
      </w:r>
      <w:r>
        <w:rPr>
          <w:rFonts w:hint="eastAsia" w:ascii="方正小标宋简体" w:eastAsia="方正小标宋简体"/>
          <w:sz w:val="40"/>
          <w:szCs w:val="40"/>
          <w:lang w:val="en-US" w:eastAsia="zh-CN"/>
        </w:rPr>
        <w:t>政府规章</w:t>
      </w:r>
      <w:r>
        <w:rPr>
          <w:rFonts w:hint="eastAsia" w:ascii="方正小标宋简体" w:eastAsia="方正小标宋简体"/>
          <w:sz w:val="40"/>
          <w:szCs w:val="40"/>
        </w:rPr>
        <w:t>（征求意见稿）意见反馈表</w:t>
      </w:r>
    </w:p>
    <w:tbl>
      <w:tblPr>
        <w:tblStyle w:val="5"/>
        <w:tblpPr w:leftFromText="180" w:rightFromText="180" w:vertAnchor="page" w:horzAnchor="page" w:tblpX="1950" w:tblpY="3127"/>
        <w:tblOverlap w:val="never"/>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2079"/>
        <w:gridCol w:w="2457"/>
        <w:gridCol w:w="2124"/>
      </w:tblGrid>
      <w:tr w14:paraId="6F79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79" w:type="dxa"/>
            <w:tcBorders>
              <w:bottom w:val="single" w:color="auto" w:sz="4" w:space="0"/>
              <w:right w:val="nil"/>
            </w:tcBorders>
            <w:vAlign w:val="center"/>
          </w:tcPr>
          <w:p w14:paraId="018E2F8C">
            <w:pPr>
              <w:tabs>
                <w:tab w:val="left" w:pos="969"/>
              </w:tabs>
              <w:spacing w:line="600" w:lineRule="exact"/>
              <w:jc w:val="center"/>
              <w:rPr>
                <w:sz w:val="28"/>
                <w:szCs w:val="28"/>
              </w:rPr>
            </w:pPr>
            <w:r>
              <w:rPr>
                <w:rFonts w:hint="eastAsia"/>
                <w:sz w:val="28"/>
                <w:szCs w:val="28"/>
                <w:lang w:val="en-US" w:eastAsia="zh-CN"/>
              </w:rPr>
              <w:t>政府规章</w:t>
            </w:r>
            <w:r>
              <w:rPr>
                <w:rFonts w:hint="eastAsia"/>
                <w:sz w:val="28"/>
                <w:szCs w:val="28"/>
              </w:rPr>
              <w:t>名称</w:t>
            </w:r>
          </w:p>
        </w:tc>
        <w:tc>
          <w:tcPr>
            <w:tcW w:w="6660" w:type="dxa"/>
            <w:gridSpan w:val="3"/>
            <w:tcBorders>
              <w:bottom w:val="single" w:color="auto" w:sz="4" w:space="0"/>
              <w:right w:val="single" w:color="auto" w:sz="4" w:space="0"/>
            </w:tcBorders>
            <w:vAlign w:val="center"/>
          </w:tcPr>
          <w:p w14:paraId="78689446">
            <w:pPr>
              <w:spacing w:line="600" w:lineRule="exact"/>
              <w:jc w:val="center"/>
              <w:rPr>
                <w:sz w:val="28"/>
                <w:szCs w:val="28"/>
              </w:rPr>
            </w:pPr>
            <w:r>
              <w:rPr>
                <w:rFonts w:hint="eastAsia" w:ascii="仿宋" w:hAnsi="仿宋" w:eastAsia="仿宋" w:cs="仿宋"/>
                <w:sz w:val="24"/>
                <w:szCs w:val="24"/>
              </w:rPr>
              <w:t>《鄂尔多斯市客运出租汽车管理办法（草案</w:t>
            </w:r>
            <w:r>
              <w:rPr>
                <w:rFonts w:hint="eastAsia" w:ascii="仿宋" w:hAnsi="仿宋" w:eastAsia="仿宋" w:cs="仿宋"/>
                <w:sz w:val="24"/>
                <w:szCs w:val="24"/>
                <w:lang w:val="en-US" w:eastAsia="zh-CN"/>
              </w:rPr>
              <w:t>征求意见稿</w:t>
            </w:r>
            <w:r>
              <w:rPr>
                <w:rFonts w:hint="eastAsia" w:ascii="仿宋" w:hAnsi="仿宋" w:eastAsia="仿宋" w:cs="仿宋"/>
                <w:sz w:val="24"/>
                <w:szCs w:val="24"/>
              </w:rPr>
              <w:t>）》</w:t>
            </w:r>
          </w:p>
        </w:tc>
      </w:tr>
      <w:tr w14:paraId="470C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79" w:type="dxa"/>
            <w:vAlign w:val="center"/>
          </w:tcPr>
          <w:p w14:paraId="6E4AA916">
            <w:pPr>
              <w:spacing w:line="600" w:lineRule="exact"/>
              <w:jc w:val="center"/>
              <w:rPr>
                <w:sz w:val="28"/>
                <w:szCs w:val="28"/>
              </w:rPr>
            </w:pPr>
            <w:r>
              <w:rPr>
                <w:rFonts w:hint="eastAsia"/>
                <w:sz w:val="28"/>
                <w:szCs w:val="28"/>
              </w:rPr>
              <w:t>反馈人姓名</w:t>
            </w:r>
          </w:p>
        </w:tc>
        <w:tc>
          <w:tcPr>
            <w:tcW w:w="2079" w:type="dxa"/>
            <w:vAlign w:val="center"/>
          </w:tcPr>
          <w:p w14:paraId="629C1231">
            <w:pPr>
              <w:spacing w:line="600" w:lineRule="exact"/>
              <w:jc w:val="center"/>
              <w:rPr>
                <w:sz w:val="28"/>
                <w:szCs w:val="28"/>
              </w:rPr>
            </w:pPr>
          </w:p>
        </w:tc>
        <w:tc>
          <w:tcPr>
            <w:tcW w:w="2457" w:type="dxa"/>
            <w:vAlign w:val="center"/>
          </w:tcPr>
          <w:p w14:paraId="4F3517E8">
            <w:pPr>
              <w:spacing w:line="600" w:lineRule="exact"/>
              <w:jc w:val="center"/>
              <w:rPr>
                <w:sz w:val="28"/>
                <w:szCs w:val="28"/>
              </w:rPr>
            </w:pPr>
            <w:r>
              <w:rPr>
                <w:rFonts w:hint="eastAsia"/>
                <w:sz w:val="28"/>
                <w:szCs w:val="28"/>
              </w:rPr>
              <w:t>职务/职称</w:t>
            </w:r>
          </w:p>
        </w:tc>
        <w:tc>
          <w:tcPr>
            <w:tcW w:w="2124" w:type="dxa"/>
            <w:vAlign w:val="center"/>
          </w:tcPr>
          <w:p w14:paraId="34625B2B">
            <w:pPr>
              <w:spacing w:line="600" w:lineRule="exact"/>
              <w:jc w:val="center"/>
              <w:rPr>
                <w:sz w:val="28"/>
                <w:szCs w:val="28"/>
              </w:rPr>
            </w:pPr>
          </w:p>
        </w:tc>
      </w:tr>
      <w:tr w14:paraId="6285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79" w:type="dxa"/>
            <w:vAlign w:val="center"/>
          </w:tcPr>
          <w:p w14:paraId="4961B234">
            <w:pPr>
              <w:spacing w:line="600" w:lineRule="exact"/>
              <w:jc w:val="center"/>
              <w:rPr>
                <w:sz w:val="28"/>
                <w:szCs w:val="28"/>
              </w:rPr>
            </w:pPr>
            <w:r>
              <w:rPr>
                <w:rFonts w:hint="eastAsia"/>
                <w:sz w:val="28"/>
                <w:szCs w:val="28"/>
              </w:rPr>
              <w:t>电话/手机</w:t>
            </w:r>
          </w:p>
        </w:tc>
        <w:tc>
          <w:tcPr>
            <w:tcW w:w="2079" w:type="dxa"/>
            <w:vAlign w:val="center"/>
          </w:tcPr>
          <w:p w14:paraId="4BC41225">
            <w:pPr>
              <w:spacing w:line="600" w:lineRule="exact"/>
              <w:jc w:val="center"/>
              <w:rPr>
                <w:color w:val="FF0000"/>
                <w:sz w:val="28"/>
                <w:szCs w:val="28"/>
              </w:rPr>
            </w:pPr>
          </w:p>
        </w:tc>
        <w:tc>
          <w:tcPr>
            <w:tcW w:w="2457" w:type="dxa"/>
            <w:vAlign w:val="center"/>
          </w:tcPr>
          <w:p w14:paraId="08BEE2DC">
            <w:pPr>
              <w:spacing w:line="600" w:lineRule="exact"/>
              <w:jc w:val="center"/>
              <w:rPr>
                <w:sz w:val="28"/>
                <w:szCs w:val="28"/>
              </w:rPr>
            </w:pPr>
            <w:r>
              <w:rPr>
                <w:rFonts w:hint="eastAsia"/>
                <w:sz w:val="28"/>
                <w:szCs w:val="28"/>
              </w:rPr>
              <w:t>电子信箱</w:t>
            </w:r>
          </w:p>
        </w:tc>
        <w:tc>
          <w:tcPr>
            <w:tcW w:w="2124" w:type="dxa"/>
            <w:vAlign w:val="center"/>
          </w:tcPr>
          <w:p w14:paraId="32D29881">
            <w:pPr>
              <w:spacing w:line="600" w:lineRule="exact"/>
              <w:jc w:val="center"/>
              <w:rPr>
                <w:color w:val="FF0000"/>
                <w:sz w:val="28"/>
                <w:szCs w:val="28"/>
              </w:rPr>
            </w:pPr>
          </w:p>
        </w:tc>
      </w:tr>
      <w:tr w14:paraId="739C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079" w:type="dxa"/>
            <w:tcBorders>
              <w:bottom w:val="single" w:color="auto" w:sz="4" w:space="0"/>
              <w:right w:val="nil"/>
            </w:tcBorders>
            <w:vAlign w:val="center"/>
          </w:tcPr>
          <w:p w14:paraId="25ACB884">
            <w:pPr>
              <w:spacing w:line="600" w:lineRule="exact"/>
              <w:jc w:val="center"/>
              <w:rPr>
                <w:sz w:val="28"/>
                <w:szCs w:val="28"/>
              </w:rPr>
            </w:pPr>
            <w:r>
              <w:rPr>
                <w:rFonts w:hint="eastAsia"/>
                <w:sz w:val="28"/>
                <w:szCs w:val="28"/>
              </w:rPr>
              <w:t>单    位</w:t>
            </w:r>
          </w:p>
        </w:tc>
        <w:tc>
          <w:tcPr>
            <w:tcW w:w="6660" w:type="dxa"/>
            <w:gridSpan w:val="3"/>
            <w:tcBorders>
              <w:bottom w:val="single" w:color="auto" w:sz="4" w:space="0"/>
              <w:right w:val="single" w:color="auto" w:sz="4" w:space="0"/>
            </w:tcBorders>
            <w:vAlign w:val="center"/>
          </w:tcPr>
          <w:p w14:paraId="4F2230DE">
            <w:pPr>
              <w:spacing w:line="600" w:lineRule="exact"/>
              <w:jc w:val="center"/>
              <w:rPr>
                <w:sz w:val="28"/>
                <w:szCs w:val="28"/>
              </w:rPr>
            </w:pPr>
          </w:p>
        </w:tc>
      </w:tr>
      <w:tr w14:paraId="2892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9" w:hRule="atLeast"/>
        </w:trPr>
        <w:tc>
          <w:tcPr>
            <w:tcW w:w="8739" w:type="dxa"/>
            <w:gridSpan w:val="4"/>
            <w:tcBorders>
              <w:top w:val="single" w:color="auto" w:sz="4" w:space="0"/>
              <w:bottom w:val="single" w:color="auto" w:sz="4" w:space="0"/>
              <w:right w:val="single" w:color="auto" w:sz="4" w:space="0"/>
            </w:tcBorders>
          </w:tcPr>
          <w:p w14:paraId="785A2411">
            <w:pPr>
              <w:rPr>
                <w:b/>
                <w:sz w:val="28"/>
                <w:szCs w:val="28"/>
              </w:rPr>
            </w:pPr>
            <w:r>
              <w:rPr>
                <w:rFonts w:hint="eastAsia"/>
                <w:b/>
                <w:sz w:val="28"/>
                <w:szCs w:val="28"/>
              </w:rPr>
              <w:t>反馈意见：（</w:t>
            </w:r>
            <w:r>
              <w:rPr>
                <w:rFonts w:hint="eastAsia"/>
                <w:b/>
                <w:color w:val="FF0000"/>
                <w:sz w:val="28"/>
                <w:szCs w:val="28"/>
              </w:rPr>
              <w:t>每条意见均须写明理由</w:t>
            </w:r>
            <w:r>
              <w:rPr>
                <w:rFonts w:hint="eastAsia"/>
                <w:b/>
                <w:sz w:val="28"/>
                <w:szCs w:val="28"/>
              </w:rPr>
              <w:t>）</w:t>
            </w:r>
          </w:p>
          <w:p w14:paraId="5E88B0DC">
            <w:pPr>
              <w:ind w:firstLine="560" w:firstLineChars="200"/>
              <w:jc w:val="center"/>
              <w:rPr>
                <w:sz w:val="28"/>
                <w:szCs w:val="28"/>
              </w:rPr>
            </w:pPr>
          </w:p>
          <w:p w14:paraId="351525F8">
            <w:pPr>
              <w:ind w:firstLine="560" w:firstLineChars="200"/>
              <w:jc w:val="center"/>
              <w:rPr>
                <w:sz w:val="28"/>
                <w:szCs w:val="28"/>
              </w:rPr>
            </w:pPr>
          </w:p>
          <w:p w14:paraId="3E4957A7">
            <w:pPr>
              <w:ind w:firstLine="560" w:firstLineChars="200"/>
              <w:jc w:val="center"/>
              <w:rPr>
                <w:sz w:val="28"/>
                <w:szCs w:val="28"/>
              </w:rPr>
            </w:pPr>
          </w:p>
          <w:p w14:paraId="15BCB5DB">
            <w:pPr>
              <w:ind w:firstLine="560" w:firstLineChars="200"/>
              <w:jc w:val="center"/>
              <w:rPr>
                <w:sz w:val="28"/>
                <w:szCs w:val="28"/>
              </w:rPr>
            </w:pPr>
          </w:p>
          <w:p w14:paraId="5B4B9EF4">
            <w:pPr>
              <w:ind w:firstLine="560" w:firstLineChars="200"/>
              <w:jc w:val="center"/>
              <w:rPr>
                <w:sz w:val="28"/>
                <w:szCs w:val="28"/>
              </w:rPr>
            </w:pPr>
          </w:p>
          <w:p w14:paraId="45EE3435">
            <w:pPr>
              <w:ind w:firstLine="560" w:firstLineChars="200"/>
              <w:jc w:val="center"/>
              <w:rPr>
                <w:sz w:val="28"/>
                <w:szCs w:val="28"/>
              </w:rPr>
            </w:pPr>
          </w:p>
          <w:p w14:paraId="7011281A">
            <w:pPr>
              <w:ind w:firstLine="560" w:firstLineChars="200"/>
              <w:jc w:val="center"/>
              <w:rPr>
                <w:sz w:val="28"/>
                <w:szCs w:val="28"/>
              </w:rPr>
            </w:pPr>
          </w:p>
          <w:p w14:paraId="0038EEEB">
            <w:pPr>
              <w:jc w:val="both"/>
              <w:rPr>
                <w:sz w:val="28"/>
                <w:szCs w:val="28"/>
              </w:rPr>
            </w:pPr>
          </w:p>
          <w:p w14:paraId="26D7E0B4">
            <w:pPr>
              <w:ind w:firstLine="560" w:firstLineChars="200"/>
              <w:jc w:val="center"/>
              <w:rPr>
                <w:sz w:val="28"/>
                <w:szCs w:val="28"/>
              </w:rPr>
            </w:pPr>
          </w:p>
          <w:p w14:paraId="249F9DC0">
            <w:pPr>
              <w:ind w:firstLine="560" w:firstLineChars="200"/>
              <w:jc w:val="center"/>
              <w:rPr>
                <w:sz w:val="28"/>
                <w:szCs w:val="28"/>
              </w:rPr>
            </w:pPr>
          </w:p>
          <w:p w14:paraId="06AB057E">
            <w:pPr>
              <w:ind w:firstLine="560" w:firstLineChars="200"/>
              <w:jc w:val="center"/>
              <w:rPr>
                <w:sz w:val="28"/>
                <w:szCs w:val="28"/>
              </w:rPr>
            </w:pPr>
          </w:p>
          <w:p w14:paraId="22CAA1B2">
            <w:pPr>
              <w:ind w:firstLine="560" w:firstLineChars="200"/>
              <w:jc w:val="center"/>
              <w:rPr>
                <w:sz w:val="28"/>
                <w:szCs w:val="28"/>
              </w:rPr>
            </w:pPr>
          </w:p>
          <w:p w14:paraId="1B12B1D5">
            <w:pPr>
              <w:ind w:firstLine="560" w:firstLineChars="200"/>
              <w:jc w:val="center"/>
              <w:rPr>
                <w:sz w:val="28"/>
                <w:szCs w:val="28"/>
              </w:rPr>
            </w:pPr>
          </w:p>
          <w:p w14:paraId="29D07976">
            <w:pPr>
              <w:ind w:firstLine="560" w:firstLineChars="200"/>
              <w:jc w:val="center"/>
              <w:rPr>
                <w:sz w:val="28"/>
                <w:szCs w:val="28"/>
              </w:rPr>
            </w:pPr>
          </w:p>
          <w:p w14:paraId="42AFFBAF">
            <w:pPr>
              <w:ind w:firstLine="560" w:firstLineChars="200"/>
              <w:jc w:val="center"/>
              <w:rPr>
                <w:sz w:val="28"/>
                <w:szCs w:val="28"/>
              </w:rPr>
            </w:pPr>
          </w:p>
        </w:tc>
      </w:tr>
    </w:tbl>
    <w:p w14:paraId="493C36DC">
      <w:pPr>
        <w:rPr>
          <w:rFonts w:hint="default" w:ascii="仿宋" w:hAnsi="仿宋" w:eastAsia="仿宋" w:cs="仿宋"/>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30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DBBEB">
                          <w:pPr>
                            <w:pStyle w:val="2"/>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EDBBEB">
                    <w:pPr>
                      <w:pStyle w:val="2"/>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NzIzMGRhM2ExMmViNGYxNThlNDkyZTc5OWU3OWUifQ=="/>
  </w:docVars>
  <w:rsids>
    <w:rsidRoot w:val="1AA16612"/>
    <w:rsid w:val="189F6511"/>
    <w:rsid w:val="1AA16612"/>
    <w:rsid w:val="7C7F4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pacing w:val="0"/>
      <w:sz w:val="18"/>
      <w:szCs w:val="18"/>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paragraph" w:customStyle="1" w:styleId="9">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13172</Words>
  <Characters>13244</Characters>
  <Lines>0</Lines>
  <Paragraphs>0</Paragraphs>
  <TotalTime>4</TotalTime>
  <ScaleCrop>false</ScaleCrop>
  <LinksUpToDate>false</LinksUpToDate>
  <CharactersWithSpaces>13384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2025-05-27T11:55:00Z</dcterms:created>
  <dc:creator>贺伟</dc:creator>
  <cp:lastModifiedBy>'海未曾望洋</cp:lastModifiedBy>
  <dcterms:modified xsi:type="dcterms:W3CDTF">2025-05-28T02:52:30Z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E4D1097779604FCFB93C880B2DFB768E_13</vt:lpwstr>
  </property>
  <property fmtid="{D5CDD505-2E9C-101B-9397-08002B2CF9AE}" pid="4" name="KSOTemplateDocerSaveRecord">
    <vt:lpwstr>eyJoZGlkIjoiNGFmZDJiMjFiZWIwYzM5MDI4ZjM2NDRmZmRmNTM2YWMiLCJ1c2VySWQiOiIzMDM5NjI2NzAifQ==</vt:lpwstr>
  </property>
</Properties>
</file>