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12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附件1:</w:t>
      </w:r>
    </w:p>
    <w:p w14:paraId="6C8A8399"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响应</w:t>
      </w:r>
      <w:r>
        <w:rPr>
          <w:rFonts w:hint="eastAsia" w:ascii="宋体" w:hAnsi="宋体" w:cs="宋体"/>
          <w:b/>
          <w:bCs/>
          <w:sz w:val="36"/>
          <w:szCs w:val="36"/>
        </w:rPr>
        <w:t>文件封面</w:t>
      </w:r>
    </w:p>
    <w:p w14:paraId="47F642FD">
      <w:pPr>
        <w:ind w:firstLine="2161" w:firstLineChars="600"/>
        <w:rPr>
          <w:rFonts w:hint="eastAsia" w:ascii="宋体" w:hAnsi="宋体"/>
          <w:b/>
          <w:bCs/>
          <w:sz w:val="36"/>
          <w:szCs w:val="36"/>
        </w:rPr>
      </w:pPr>
    </w:p>
    <w:p w14:paraId="2AC94512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BB36189">
      <w:pPr>
        <w:ind w:firstLine="288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响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应</w:t>
      </w:r>
      <w:r>
        <w:rPr>
          <w:rFonts w:hint="eastAsia" w:ascii="宋体" w:hAnsi="宋体" w:cs="宋体"/>
          <w:b/>
          <w:bCs/>
          <w:sz w:val="72"/>
          <w:szCs w:val="72"/>
        </w:rPr>
        <w:t xml:space="preserve"> 文 件</w:t>
      </w:r>
    </w:p>
    <w:p w14:paraId="6B4F74AC">
      <w:pPr>
        <w:ind w:firstLine="1761" w:firstLineChars="400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</w:t>
      </w:r>
    </w:p>
    <w:p w14:paraId="1483EDA6">
      <w:pPr>
        <w:ind w:firstLine="1761" w:firstLineChars="400"/>
        <w:rPr>
          <w:rFonts w:hint="eastAsia" w:ascii="宋体" w:hAnsi="宋体"/>
          <w:b/>
          <w:bCs/>
          <w:sz w:val="44"/>
          <w:szCs w:val="44"/>
        </w:rPr>
      </w:pPr>
    </w:p>
    <w:p w14:paraId="34E5391D">
      <w:pPr>
        <w:ind w:firstLine="1761" w:firstLineChars="400"/>
        <w:rPr>
          <w:rFonts w:hint="eastAsia" w:ascii="宋体" w:hAnsi="宋体"/>
          <w:b/>
          <w:bCs/>
          <w:sz w:val="44"/>
          <w:szCs w:val="44"/>
        </w:rPr>
      </w:pPr>
    </w:p>
    <w:p w14:paraId="54432A27">
      <w:pPr>
        <w:ind w:firstLine="1761" w:firstLineChars="400"/>
        <w:rPr>
          <w:rFonts w:hint="eastAsia" w:ascii="宋体" w:hAnsi="宋体"/>
          <w:b/>
          <w:bCs/>
          <w:sz w:val="44"/>
          <w:szCs w:val="44"/>
        </w:rPr>
      </w:pPr>
    </w:p>
    <w:p w14:paraId="6EFA3086">
      <w:pPr>
        <w:ind w:firstLine="1761" w:firstLineChars="400"/>
        <w:rPr>
          <w:rFonts w:hint="eastAsia" w:ascii="宋体" w:hAnsi="宋体"/>
          <w:b/>
          <w:bCs/>
          <w:sz w:val="44"/>
          <w:szCs w:val="44"/>
        </w:rPr>
      </w:pPr>
    </w:p>
    <w:p w14:paraId="4FE04FBF">
      <w:pPr>
        <w:ind w:firstLine="1201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39285ED3">
      <w:pPr>
        <w:rPr>
          <w:rFonts w:hint="eastAsia" w:ascii="宋体" w:hAnsi="宋体"/>
          <w:b/>
          <w:bCs/>
          <w:sz w:val="44"/>
          <w:szCs w:val="44"/>
        </w:rPr>
      </w:pPr>
    </w:p>
    <w:p w14:paraId="7FED2179">
      <w:pPr>
        <w:ind w:firstLine="1201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服务机构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</w:p>
    <w:p w14:paraId="180F57AD">
      <w:pPr>
        <w:ind w:firstLine="1201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服务机构</w:t>
      </w:r>
      <w:r>
        <w:rPr>
          <w:rFonts w:hint="eastAsia" w:ascii="宋体" w:hAnsi="宋体" w:cs="宋体"/>
          <w:b/>
          <w:bCs/>
          <w:sz w:val="30"/>
          <w:szCs w:val="30"/>
        </w:rPr>
        <w:t>地址:</w:t>
      </w:r>
    </w:p>
    <w:p w14:paraId="6B86216A">
      <w:pPr>
        <w:ind w:firstLine="1201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78AEE71C">
      <w:pPr>
        <w:ind w:firstLine="1201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07078D3">
      <w:pPr>
        <w:ind w:firstLine="1201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5413830E">
      <w:pPr>
        <w:ind w:firstLine="1351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77848CB9">
      <w:pPr>
        <w:pStyle w:val="2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2655D080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响应</w:t>
      </w:r>
      <w:r>
        <w:rPr>
          <w:rFonts w:hint="eastAsia" w:ascii="宋体" w:hAnsi="宋体"/>
          <w:b/>
          <w:sz w:val="36"/>
          <w:szCs w:val="36"/>
        </w:rPr>
        <w:t>文件目录</w:t>
      </w:r>
    </w:p>
    <w:p w14:paraId="1F0F7781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1B0E7792"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承诺书…………………………………………………………（ ）</w:t>
      </w:r>
    </w:p>
    <w:p w14:paraId="17573C82"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  <w:lang w:eastAsia="zh-CN"/>
        </w:rPr>
        <w:t>函</w:t>
      </w:r>
      <w:r>
        <w:rPr>
          <w:rFonts w:hint="eastAsia" w:ascii="宋体" w:hAnsi="宋体"/>
          <w:szCs w:val="28"/>
        </w:rPr>
        <w:t>…………………………………………………………（ ）</w:t>
      </w:r>
    </w:p>
    <w:p w14:paraId="6169B350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3176C89C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0867D86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eastAsia="zh-CN"/>
        </w:rPr>
        <w:t>服务机构</w:t>
      </w:r>
      <w:r>
        <w:rPr>
          <w:rFonts w:hint="eastAsia" w:ascii="宋体" w:hAnsi="宋体"/>
          <w:bCs/>
          <w:szCs w:val="28"/>
        </w:rPr>
        <w:t>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651AA641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招标</w:t>
      </w:r>
      <w:r>
        <w:rPr>
          <w:rFonts w:hint="eastAsia" w:ascii="宋体" w:hAnsi="宋体"/>
          <w:szCs w:val="28"/>
        </w:rPr>
        <w:t>服务机构人员情况表……………………………………………（ ）</w:t>
      </w:r>
    </w:p>
    <w:p w14:paraId="22DECC69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服务方案……………………………………………………………（ ）</w:t>
      </w:r>
    </w:p>
    <w:p w14:paraId="1C8BECC0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26921602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0BE75504">
      <w:pPr>
        <w:spacing w:line="360" w:lineRule="auto"/>
        <w:rPr>
          <w:rFonts w:hint="eastAsia" w:ascii="宋体" w:hAnsi="宋体"/>
          <w:szCs w:val="28"/>
        </w:rPr>
      </w:pPr>
    </w:p>
    <w:p w14:paraId="121BB54A">
      <w:pPr>
        <w:spacing w:line="360" w:lineRule="auto"/>
        <w:rPr>
          <w:rFonts w:hint="eastAsia" w:ascii="宋体" w:hAnsi="宋体"/>
          <w:szCs w:val="28"/>
        </w:rPr>
      </w:pPr>
    </w:p>
    <w:p w14:paraId="3884835E">
      <w:pPr>
        <w:spacing w:line="360" w:lineRule="auto"/>
        <w:rPr>
          <w:rFonts w:hint="eastAsia" w:ascii="宋体" w:hAnsi="宋体"/>
          <w:szCs w:val="28"/>
        </w:rPr>
      </w:pPr>
    </w:p>
    <w:p w14:paraId="65C6322D">
      <w:pPr>
        <w:spacing w:line="360" w:lineRule="auto"/>
        <w:rPr>
          <w:rFonts w:hint="eastAsia" w:ascii="宋体" w:hAnsi="宋体"/>
          <w:szCs w:val="28"/>
        </w:rPr>
      </w:pPr>
    </w:p>
    <w:p w14:paraId="7A1C2DB0">
      <w:pPr>
        <w:spacing w:line="360" w:lineRule="auto"/>
        <w:rPr>
          <w:rFonts w:hint="eastAsia" w:ascii="宋体" w:hAnsi="宋体"/>
          <w:szCs w:val="28"/>
        </w:rPr>
      </w:pPr>
    </w:p>
    <w:p w14:paraId="2B930513">
      <w:pPr>
        <w:spacing w:line="360" w:lineRule="auto"/>
        <w:rPr>
          <w:rFonts w:hint="eastAsia" w:ascii="宋体" w:hAnsi="宋体"/>
          <w:szCs w:val="28"/>
        </w:rPr>
      </w:pPr>
    </w:p>
    <w:p w14:paraId="2802F9C9">
      <w:pPr>
        <w:spacing w:line="360" w:lineRule="auto"/>
        <w:rPr>
          <w:rFonts w:hint="eastAsia" w:ascii="宋体" w:hAnsi="宋体"/>
          <w:szCs w:val="28"/>
        </w:rPr>
      </w:pPr>
    </w:p>
    <w:p w14:paraId="774F9D64">
      <w:pPr>
        <w:spacing w:line="360" w:lineRule="auto"/>
        <w:rPr>
          <w:rFonts w:hint="eastAsia" w:ascii="宋体" w:hAnsi="宋体"/>
          <w:szCs w:val="28"/>
        </w:rPr>
      </w:pPr>
    </w:p>
    <w:p w14:paraId="66C4D7CE">
      <w:pPr>
        <w:spacing w:line="360" w:lineRule="auto"/>
        <w:rPr>
          <w:rFonts w:hint="eastAsia" w:ascii="宋体" w:hAnsi="宋体"/>
          <w:szCs w:val="28"/>
        </w:rPr>
      </w:pPr>
    </w:p>
    <w:p w14:paraId="6B6C47BD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Toc434937042"/>
      <w:bookmarkStart w:id="1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0"/>
    <w:bookmarkEnd w:id="1"/>
    <w:p w14:paraId="22E2250F">
      <w:pPr>
        <w:ind w:firstLine="288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承诺书</w:t>
      </w:r>
    </w:p>
    <w:p w14:paraId="0285FF58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60E93A06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val="en-US" w:eastAsia="zh-CN"/>
        </w:rPr>
        <w:t>交通运输局</w:t>
      </w:r>
      <w:r>
        <w:rPr>
          <w:rFonts w:hint="eastAsia" w:ascii="宋体" w:hAnsi="宋体"/>
        </w:rPr>
        <w:t xml:space="preserve">： </w:t>
      </w:r>
    </w:p>
    <w:p w14:paraId="6A0D32A5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/>
          <w:u w:val="single"/>
          <w:lang w:val="en-US" w:eastAsia="zh-CN"/>
        </w:rPr>
        <w:t>鄂尔多斯市中心城区公共汽车特许经营服务项目</w:t>
      </w:r>
      <w:r>
        <w:rPr>
          <w:rFonts w:hint="eastAsia" w:ascii="宋体" w:hAnsi="宋体"/>
          <w:lang w:eastAsia="zh-CN"/>
        </w:rPr>
        <w:t>询比</w:t>
      </w:r>
      <w:r>
        <w:rPr>
          <w:rFonts w:hint="eastAsia" w:ascii="宋体" w:hAnsi="宋体"/>
        </w:rPr>
        <w:t>要求，经我公司认真研究有关要求后，我方愿按上述要求进行</w:t>
      </w:r>
      <w:r>
        <w:rPr>
          <w:rFonts w:hint="eastAsia" w:ascii="宋体" w:hAnsi="宋体"/>
          <w:lang w:eastAsia="zh-CN"/>
        </w:rPr>
        <w:t>承诺</w:t>
      </w:r>
      <w:r>
        <w:rPr>
          <w:rFonts w:hint="eastAsia" w:ascii="宋体" w:hAnsi="宋体"/>
        </w:rPr>
        <w:t>。我方完全接受本次招标文件规定的所有要求，并承诺在中标后履行我方的全部义务。</w:t>
      </w:r>
    </w:p>
    <w:p w14:paraId="3EB95DD3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响应</w:t>
      </w:r>
      <w:r>
        <w:rPr>
          <w:rFonts w:hint="eastAsia" w:ascii="宋体" w:hAnsi="宋体"/>
        </w:rPr>
        <w:t>文件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</w:t>
      </w:r>
      <w:r>
        <w:rPr>
          <w:rFonts w:hint="eastAsia" w:ascii="宋体" w:hAnsi="宋体"/>
          <w:lang w:eastAsia="zh-CN"/>
        </w:rPr>
        <w:t>响应</w:t>
      </w:r>
      <w:r>
        <w:rPr>
          <w:rFonts w:hint="eastAsia" w:ascii="宋体" w:hAnsi="宋体"/>
        </w:rPr>
        <w:t>如能中标，我方将受此约束。</w:t>
      </w:r>
    </w:p>
    <w:p w14:paraId="2ADB8D6B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响应</w:t>
      </w:r>
      <w:r>
        <w:rPr>
          <w:rFonts w:hint="eastAsia" w:ascii="宋体" w:hAnsi="宋体"/>
        </w:rPr>
        <w:t>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2A703198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响应</w:t>
      </w:r>
      <w:r>
        <w:rPr>
          <w:rFonts w:hint="eastAsia" w:ascii="宋体" w:hAnsi="宋体"/>
        </w:rPr>
        <w:t>文件将构成约束双方合同的组成部分。</w:t>
      </w:r>
    </w:p>
    <w:p w14:paraId="694AB833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、我方郑重承诺：本公司（单位）自愿参加本次政府采购活动，并严格遵守《中华人民共和国政府采购法》《中华人民共和国政府采购法实施条例》及相关法律、法规和规章制度，在参加此次政府采购活动前3年内，本公司在经营活动中无重大违法记录。</w:t>
      </w:r>
    </w:p>
    <w:p w14:paraId="79C5A254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  <w:lang w:eastAsia="zh-CN"/>
        </w:rPr>
        <w:t>服务机构</w:t>
      </w:r>
      <w:r>
        <w:rPr>
          <w:rFonts w:hint="eastAsia" w:ascii="宋体" w:hAnsi="宋体"/>
          <w:kern w:val="0"/>
          <w:szCs w:val="28"/>
        </w:rPr>
        <w:t>名称：</w:t>
      </w:r>
    </w:p>
    <w:p w14:paraId="3D60359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0679CDE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3EBC37AB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服务机构</w:t>
      </w:r>
      <w:r>
        <w:rPr>
          <w:rFonts w:hint="eastAsia" w:ascii="宋体" w:hAnsi="宋体"/>
          <w:szCs w:val="28"/>
        </w:rPr>
        <w:t>开户银行：                  账号/行号：</w:t>
      </w:r>
    </w:p>
    <w:p w14:paraId="56CEA438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法人或授权代表签字：</w:t>
      </w:r>
    </w:p>
    <w:p w14:paraId="4BCA6494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服务机构</w:t>
      </w:r>
      <w:r>
        <w:rPr>
          <w:rFonts w:hint="eastAsia" w:ascii="宋体" w:hAnsi="宋体"/>
          <w:szCs w:val="28"/>
        </w:rPr>
        <w:t>名称(公章)：</w:t>
      </w:r>
    </w:p>
    <w:p w14:paraId="4F8D06BF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1F34D6D7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6A666013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C48E467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5E1962B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7E047841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4D38C617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7EB8134B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55B4889D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4FDA3556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3724EEFC">
      <w:pPr>
        <w:pStyle w:val="2"/>
        <w:wordWrap w:val="0"/>
        <w:spacing w:line="240" w:lineRule="auto"/>
        <w:ind w:firstLine="3975" w:firstLineChars="11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</w:t>
      </w:r>
      <w:bookmarkStart w:id="2" w:name="_Toc290391621"/>
      <w:bookmarkStart w:id="3" w:name="_Toc290452778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响应函</w:t>
      </w:r>
      <w:bookmarkEnd w:id="2"/>
      <w:bookmarkEnd w:id="3"/>
    </w:p>
    <w:p w14:paraId="1125DC90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val="en-US" w:eastAsia="zh-CN"/>
        </w:rPr>
        <w:t>鄂尔多斯市交通运输局</w:t>
      </w:r>
      <w:r>
        <w:rPr>
          <w:rFonts w:hint="eastAsia" w:ascii="宋体" w:hAnsi="宋体"/>
          <w:sz w:val="24"/>
          <w:lang w:eastAsia="zh-CN"/>
        </w:rPr>
        <w:t>：</w:t>
      </w:r>
    </w:p>
    <w:p w14:paraId="23B015BF">
      <w:pPr>
        <w:numPr>
          <w:ilvl w:val="0"/>
          <w:numId w:val="2"/>
        </w:numPr>
        <w:spacing w:line="360" w:lineRule="auto"/>
        <w:ind w:left="720" w:leftChars="200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</w:t>
      </w:r>
      <w:r>
        <w:rPr>
          <w:rFonts w:hint="eastAsia" w:ascii="宋体" w:hAnsi="宋体"/>
          <w:sz w:val="24"/>
          <w:u w:val="single"/>
          <w:lang w:val="en-US" w:eastAsia="zh-CN"/>
        </w:rPr>
        <w:t>鄂尔多斯市中心城区公共汽车特许经营服务项目</w:t>
      </w:r>
      <w:r>
        <w:rPr>
          <w:rFonts w:hint="eastAsia" w:ascii="宋体" w:hAnsi="宋体"/>
          <w:sz w:val="24"/>
          <w:u w:val="single"/>
        </w:rPr>
        <w:t>的询比公告</w:t>
      </w:r>
      <w:r>
        <w:rPr>
          <w:rFonts w:hint="eastAsia" w:ascii="宋体" w:hAnsi="宋体"/>
          <w:sz w:val="24"/>
          <w:u w:val="none"/>
          <w:lang w:eastAsia="zh-CN"/>
        </w:rPr>
        <w:t>要求中</w:t>
      </w:r>
      <w:r>
        <w:rPr>
          <w:rFonts w:hint="eastAsia" w:ascii="宋体" w:hAnsi="宋体"/>
          <w:sz w:val="24"/>
          <w:lang w:eastAsia="zh-CN"/>
        </w:rPr>
        <w:t>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val="en-US" w:eastAsia="zh-CN"/>
        </w:rPr>
        <w:t>询比</w:t>
      </w:r>
      <w:r>
        <w:rPr>
          <w:rFonts w:hint="eastAsia" w:ascii="宋体" w:hAnsi="宋体"/>
          <w:sz w:val="24"/>
          <w:lang w:eastAsia="zh-CN"/>
        </w:rPr>
        <w:t>要求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val="en-US" w:eastAsia="zh-CN"/>
        </w:rPr>
        <w:t>招标代理服务</w:t>
      </w:r>
      <w:r>
        <w:rPr>
          <w:rFonts w:hint="eastAsia" w:ascii="宋体" w:hAnsi="宋体"/>
          <w:sz w:val="24"/>
        </w:rPr>
        <w:t xml:space="preserve">。 </w:t>
      </w:r>
    </w:p>
    <w:p w14:paraId="0D55DB32">
      <w:pPr>
        <w:numPr>
          <w:ilvl w:val="0"/>
          <w:numId w:val="0"/>
        </w:numPr>
        <w:spacing w:line="360" w:lineRule="auto"/>
        <w:ind w:left="877" w:leftChars="189" w:hanging="480" w:hangingChars="200"/>
        <w:rPr>
          <w:rFonts w:hint="default" w:ascii="黑体" w:hAnsi="黑体" w:eastAsia="黑体" w:cs="黑体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</w:rPr>
        <w:t>2．我</w:t>
      </w:r>
      <w:r>
        <w:rPr>
          <w:rFonts w:hint="eastAsia" w:ascii="宋体" w:hAnsi="宋体"/>
          <w:sz w:val="24"/>
          <w:lang w:val="en-US" w:eastAsia="zh-CN"/>
        </w:rPr>
        <w:t>公司报价为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  （元）</w:t>
      </w:r>
    </w:p>
    <w:p w14:paraId="0EF8CD32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函以及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文件的其他部分作为我们投标的组成部分。</w:t>
      </w:r>
    </w:p>
    <w:p w14:paraId="094E5356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lang w:val="en-US" w:eastAsia="zh-CN"/>
        </w:rPr>
        <w:t>一旦我方被</w:t>
      </w:r>
      <w:bookmarkStart w:id="4" w:name="OLE_LINK3"/>
      <w:r>
        <w:rPr>
          <w:rFonts w:hint="eastAsia" w:ascii="宋体" w:hAnsi="宋体"/>
          <w:sz w:val="24"/>
          <w:lang w:val="en-US" w:eastAsia="zh-CN"/>
        </w:rPr>
        <w:t>确定为成交供应商</w:t>
      </w:r>
      <w:bookmarkEnd w:id="4"/>
      <w:r>
        <w:rPr>
          <w:rFonts w:hint="eastAsia" w:ascii="宋体" w:hAnsi="宋体"/>
          <w:sz w:val="24"/>
        </w:rPr>
        <w:t>，我们保证按</w:t>
      </w:r>
      <w:r>
        <w:rPr>
          <w:rFonts w:hint="eastAsia" w:ascii="宋体" w:hAnsi="宋体"/>
          <w:sz w:val="24"/>
          <w:lang w:val="en-US" w:eastAsia="zh-CN"/>
        </w:rPr>
        <w:t>询比</w:t>
      </w:r>
      <w:r>
        <w:rPr>
          <w:rFonts w:hint="eastAsia" w:ascii="宋体" w:hAnsi="宋体"/>
          <w:sz w:val="24"/>
          <w:lang w:eastAsia="zh-CN"/>
        </w:rPr>
        <w:t>公告要求</w:t>
      </w:r>
      <w:r>
        <w:rPr>
          <w:rFonts w:hint="eastAsia" w:ascii="宋体" w:hAnsi="宋体"/>
          <w:sz w:val="24"/>
        </w:rPr>
        <w:t>和承诺报价书的要求和贵方签订委托协议，按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文件的承诺安排专业人员实施服务。</w:t>
      </w:r>
    </w:p>
    <w:p w14:paraId="4A67C046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文件，在此期限期满之前的任何时间，本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文件一直对我们具有约束力。</w:t>
      </w:r>
    </w:p>
    <w:p w14:paraId="4D687C71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</w:p>
    <w:p w14:paraId="40FA1CF8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人（公章）：</w:t>
      </w:r>
    </w:p>
    <w:p w14:paraId="07F81E4A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07573BAB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1A394296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0123B1F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62F5397C"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279B2A5D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F476641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6F911EDD">
      <w:pPr>
        <w:rPr>
          <w:rFonts w:hint="eastAsia"/>
        </w:rPr>
      </w:pPr>
    </w:p>
    <w:p w14:paraId="796CB54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3845A810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服务机构</w:t>
      </w:r>
      <w:r>
        <w:rPr>
          <w:rFonts w:hint="eastAsia" w:ascii="宋体" w:hAnsi="宋体"/>
          <w:szCs w:val="28"/>
        </w:rPr>
        <w:t>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35C05DA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3B2A956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C65073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47B388C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73F6E22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0422B90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</w:t>
      </w:r>
      <w:r>
        <w:rPr>
          <w:rFonts w:hint="eastAsia" w:ascii="宋体" w:hAnsi="宋体"/>
          <w:szCs w:val="28"/>
          <w:lang w:eastAsia="zh-CN"/>
        </w:rPr>
        <w:t>服务机构</w:t>
      </w:r>
      <w:r>
        <w:rPr>
          <w:rFonts w:hint="eastAsia" w:ascii="宋体" w:hAnsi="宋体"/>
          <w:szCs w:val="28"/>
        </w:rPr>
        <w:t>名称）的法定代表人。</w:t>
      </w:r>
    </w:p>
    <w:p w14:paraId="695D3514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03F18604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2BE9D598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00CAFEF5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6F04DA5C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14F35B68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服务机构</w:t>
      </w:r>
      <w:r>
        <w:rPr>
          <w:rFonts w:hint="eastAsia" w:ascii="宋体" w:hAnsi="宋体"/>
          <w:szCs w:val="28"/>
        </w:rPr>
        <w:t>名称：（公章）</w:t>
      </w:r>
    </w:p>
    <w:p w14:paraId="6A9F219F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09256705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68C2F464">
      <w:pPr>
        <w:rPr>
          <w:rFonts w:hint="eastAsia"/>
        </w:rPr>
      </w:pPr>
    </w:p>
    <w:p w14:paraId="1B41E9D6">
      <w:pPr>
        <w:rPr>
          <w:rFonts w:hint="eastAsia"/>
        </w:rPr>
      </w:pPr>
    </w:p>
    <w:p w14:paraId="607EC927">
      <w:pPr>
        <w:rPr>
          <w:rFonts w:hint="eastAsia"/>
        </w:rPr>
      </w:pPr>
    </w:p>
    <w:p w14:paraId="3BA5F491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7C994EBC">
      <w:pPr>
        <w:rPr>
          <w:rFonts w:hint="eastAsia"/>
          <w:b/>
        </w:rPr>
      </w:pPr>
    </w:p>
    <w:p w14:paraId="354A3D9F">
      <w:pPr>
        <w:rPr>
          <w:rFonts w:hint="eastAsia"/>
          <w:b/>
        </w:rPr>
      </w:pPr>
    </w:p>
    <w:p w14:paraId="5A4AB65D">
      <w:pPr>
        <w:rPr>
          <w:rFonts w:hint="eastAsia"/>
          <w:b/>
        </w:rPr>
      </w:pPr>
    </w:p>
    <w:p w14:paraId="243309E2">
      <w:pPr>
        <w:rPr>
          <w:rFonts w:hint="eastAsia"/>
          <w:b/>
        </w:rPr>
      </w:pPr>
    </w:p>
    <w:p w14:paraId="7949A3B7">
      <w:pPr>
        <w:rPr>
          <w:rFonts w:hint="eastAsia"/>
          <w:b/>
        </w:rPr>
      </w:pPr>
    </w:p>
    <w:p w14:paraId="666C56A8">
      <w:pPr>
        <w:rPr>
          <w:rFonts w:hint="eastAsia"/>
          <w:b/>
        </w:rPr>
      </w:pPr>
    </w:p>
    <w:p w14:paraId="25BE9A26">
      <w:pPr>
        <w:rPr>
          <w:rFonts w:hint="eastAsia"/>
          <w:b/>
        </w:rPr>
      </w:pPr>
    </w:p>
    <w:p w14:paraId="0F3E9387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5" w:name="_Toc434934431"/>
      <w:bookmarkStart w:id="6" w:name="_Toc434937044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5"/>
      <w:bookmarkEnd w:id="6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3051C4E6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063C9000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</w:t>
      </w:r>
      <w:r>
        <w:rPr>
          <w:rFonts w:hint="eastAsia" w:ascii="宋体" w:hAnsi="宋体" w:cs="Courier New"/>
          <w:kern w:val="0"/>
          <w:szCs w:val="21"/>
          <w:lang w:eastAsia="zh-CN"/>
        </w:rPr>
        <w:t>响应</w:t>
      </w:r>
      <w:r>
        <w:rPr>
          <w:rFonts w:hint="eastAsia" w:ascii="宋体" w:hAnsi="宋体" w:cs="Courier New"/>
          <w:kern w:val="0"/>
          <w:szCs w:val="21"/>
        </w:rPr>
        <w:t>中的有关事务，并签署全部有关文件、协议及合同。我单位对委托代理人签署内容负全部责任。</w:t>
      </w:r>
    </w:p>
    <w:p w14:paraId="6833F4C8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3D75C595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440DF15F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78A962D5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CD70356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F7FF5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2C5E204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4CA103B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06640415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667353F6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F7FF5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2C5E204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4CA103B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06640415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667353F6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B28AA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4AF8F83B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50BF0BC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6C9C4F43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326E7B5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0C87A73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B28AA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4AF8F83B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50BF0BC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6C9C4F43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326E7B5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0C87A73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122D0">
      <w:pPr>
        <w:spacing w:line="480" w:lineRule="exact"/>
        <w:rPr>
          <w:rFonts w:hint="eastAsia" w:ascii="宋体" w:hAnsi="宋体"/>
          <w:szCs w:val="28"/>
        </w:rPr>
      </w:pPr>
    </w:p>
    <w:p w14:paraId="0D69A53E">
      <w:pPr>
        <w:spacing w:line="480" w:lineRule="exact"/>
        <w:rPr>
          <w:rFonts w:hint="eastAsia" w:ascii="宋体" w:hAnsi="宋体"/>
          <w:szCs w:val="28"/>
        </w:rPr>
      </w:pPr>
    </w:p>
    <w:p w14:paraId="097AE829">
      <w:pPr>
        <w:spacing w:line="480" w:lineRule="exact"/>
        <w:rPr>
          <w:rFonts w:hint="eastAsia" w:ascii="宋体" w:hAnsi="宋体"/>
          <w:szCs w:val="28"/>
        </w:rPr>
      </w:pPr>
    </w:p>
    <w:p w14:paraId="19C01427">
      <w:pPr>
        <w:spacing w:line="480" w:lineRule="exact"/>
        <w:rPr>
          <w:rFonts w:hint="eastAsia" w:ascii="宋体" w:hAnsi="宋体"/>
          <w:szCs w:val="28"/>
        </w:rPr>
      </w:pPr>
    </w:p>
    <w:p w14:paraId="54537933">
      <w:pPr>
        <w:spacing w:line="480" w:lineRule="exact"/>
        <w:rPr>
          <w:rFonts w:hint="eastAsia" w:ascii="宋体" w:hAnsi="宋体"/>
          <w:szCs w:val="28"/>
        </w:rPr>
      </w:pPr>
    </w:p>
    <w:p w14:paraId="0AE312F5">
      <w:pPr>
        <w:spacing w:line="480" w:lineRule="exact"/>
        <w:rPr>
          <w:rFonts w:hint="eastAsia" w:ascii="宋体" w:hAnsi="宋体"/>
          <w:szCs w:val="28"/>
        </w:rPr>
      </w:pPr>
    </w:p>
    <w:p w14:paraId="2EBF9E37">
      <w:pPr>
        <w:spacing w:line="480" w:lineRule="exact"/>
        <w:rPr>
          <w:rFonts w:hint="eastAsia" w:ascii="宋体" w:hAnsi="宋体"/>
          <w:szCs w:val="28"/>
        </w:rPr>
      </w:pPr>
    </w:p>
    <w:p w14:paraId="50959521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服务机构</w:t>
      </w:r>
      <w:r>
        <w:rPr>
          <w:rFonts w:hint="eastAsia" w:ascii="宋体" w:hAnsi="宋体"/>
          <w:szCs w:val="28"/>
        </w:rPr>
        <w:t>：（公章）</w:t>
      </w:r>
    </w:p>
    <w:p w14:paraId="676288C5">
      <w:pPr>
        <w:spacing w:line="480" w:lineRule="exact"/>
        <w:rPr>
          <w:rFonts w:hint="eastAsia" w:ascii="宋体" w:hAnsi="宋体"/>
          <w:szCs w:val="28"/>
        </w:rPr>
      </w:pPr>
    </w:p>
    <w:p w14:paraId="41690486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6C87264A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6DAF39B9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0F8DFF24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p w14:paraId="1CB4E524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tbl>
      <w:tblPr>
        <w:tblStyle w:val="5"/>
        <w:tblpPr w:leftFromText="180" w:rightFromText="180" w:vertAnchor="text" w:horzAnchor="margin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5CC7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B967">
            <w:pPr>
              <w:keepNext/>
              <w:spacing w:line="440" w:lineRule="exact"/>
              <w:jc w:val="center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、服务机构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基本情况表</w:t>
            </w:r>
          </w:p>
        </w:tc>
      </w:tr>
      <w:tr w14:paraId="1A74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F1F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624E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DECC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C4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FE4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CD3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D781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6A65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ADF5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583B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C01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6965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560B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9B0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F50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E48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29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26D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6B8D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1FDF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EA49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E8C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8D12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F9F9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ED8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50F2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C45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0D9E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1FABD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80DF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A15C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54657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CFF9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61E9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59BE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EE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15C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7899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626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8D4F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EBC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4763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0B6BD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0A5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96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CE47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FB4E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985E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015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3D9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052B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4A72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363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536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796F0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4BE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8CBD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6DCD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6077F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C90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30A7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0796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BEFF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77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713FB486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7E3F69E6">
      <w:pPr>
        <w:rPr>
          <w:rFonts w:ascii="宋体" w:hAnsi="宋体"/>
          <w:sz w:val="32"/>
          <w:szCs w:val="32"/>
        </w:rPr>
      </w:pPr>
    </w:p>
    <w:p w14:paraId="5B14B854">
      <w:pPr>
        <w:rPr>
          <w:rFonts w:ascii="宋体" w:hAnsi="宋体"/>
          <w:sz w:val="32"/>
          <w:szCs w:val="32"/>
        </w:rPr>
      </w:pPr>
    </w:p>
    <w:p w14:paraId="3FE0CF34">
      <w:pPr>
        <w:rPr>
          <w:rFonts w:ascii="宋体" w:hAnsi="宋体"/>
          <w:sz w:val="32"/>
          <w:szCs w:val="32"/>
        </w:rPr>
      </w:pPr>
    </w:p>
    <w:p w14:paraId="2BC4AE34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201EEE46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、招标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19A78EA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2581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1A3433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3CA60D5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44223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40FBE0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7EBF7F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2D054B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5DDD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56C5502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6FD5E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70EB867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147AE6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184DFD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7F15D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887B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32EDDD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DC7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07CFB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396552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F3229D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4551C9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D2EB4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F0091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25B43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5B687B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C85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05E6CB5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CE8ED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76B99B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0EF93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18BBC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BA3B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3D3C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52F3B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819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6490F7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7ABF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3BED3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0C1C0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A3EF0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736EA2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E8C1C7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724707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89B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BC1A1D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477217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FE852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B632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8C22C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C9245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B8BC87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237F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1E5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EC11D5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CED8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D0B75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37DD43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41580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F3266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C81A52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36830F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DCA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3B17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A2F23C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F956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B26EB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3A7EA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89DD8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648782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F376F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366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95750F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CD95E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13E8C3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AAAE8D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CBC71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2450B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031D9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E775F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C6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0A4452E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8CE3C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7F013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37C99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BBA2F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71A2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2183D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27A41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3F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49420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6D36A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D647A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76D45C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0FEC5F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951A66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0D32B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BEA4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9FD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3DAB563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24D6E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7568452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5E31BE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6F503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2F347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913C7B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3108A5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2A8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3CB1EF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E4016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41864B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D718D4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A3AD8D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7B0BB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8BFB2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A8788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B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389D1F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FEB3C2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23367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BBDD65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ED0C5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BE48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E059A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A3976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CAF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06D1B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D6FF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C6801C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E5436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8F203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5BC9A7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66D43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867B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FE96BD3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注：1.本表中应附所有本企业从事相关中介服务的人员，以备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8DE5E69">
      <w:pPr>
        <w:tabs>
          <w:tab w:val="left" w:pos="2010"/>
        </w:tabs>
        <w:ind w:firstLine="420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4403AFF8">
      <w:pPr>
        <w:tabs>
          <w:tab w:val="left" w:pos="2010"/>
        </w:tabs>
        <w:jc w:val="lef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7F29AAB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七</w:t>
      </w:r>
      <w:r>
        <w:rPr>
          <w:rFonts w:hint="eastAsia" w:ascii="宋体" w:hAnsi="宋体"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40DAC55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DBC087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2A2ABB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FEF874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9D86CB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742A9B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191E52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5839A9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3F4F32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D708DF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76BB9B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2025F1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0B77D1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FEE865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33590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5E011B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A8E727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37E7CA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5493B8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147C6E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404C065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E33241E"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sz w:val="36"/>
          <w:szCs w:val="36"/>
          <w:lang w:val="zh-CN"/>
        </w:rPr>
        <w:t>、业绩</w:t>
      </w:r>
    </w:p>
    <w:p w14:paraId="0D3D81A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818904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557497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351C7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FEE3CA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E5B0A4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8AB7E2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92B5A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7602CA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3C8E6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97DB0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B4D0B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CBD9FC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46DD2B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076CD7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99FA03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2CFB62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478B89EA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E6E9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0DA987E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1D055D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A96B8C9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九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078A4F35">
      <w:pPr>
        <w:spacing w:line="360" w:lineRule="auto"/>
        <w:rPr>
          <w:rFonts w:hint="eastAsia" w:ascii="宋体" w:hAnsi="宋体"/>
          <w:szCs w:val="28"/>
        </w:rPr>
      </w:pPr>
    </w:p>
    <w:p w14:paraId="3FA3A1D0">
      <w:pPr>
        <w:spacing w:line="520" w:lineRule="exact"/>
        <w:ind w:firstLine="420" w:firstLineChars="200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（1）企业信誉情况：企业各种体系认证等相关资料、各种奖项、信用等级证明等文件。</w:t>
      </w:r>
    </w:p>
    <w:p w14:paraId="11E3ED18">
      <w:pPr>
        <w:spacing w:line="520" w:lineRule="exact"/>
        <w:ind w:firstLine="420" w:firstLineChars="200"/>
        <w:rPr>
          <w:rFonts w:hint="eastAsia" w:ascii="宋体" w:hAnsi="宋体" w:eastAsia="宋体"/>
          <w:b/>
          <w:szCs w:val="28"/>
          <w:lang w:eastAsia="zh-CN"/>
        </w:rPr>
      </w:pPr>
      <w:r>
        <w:rPr>
          <w:rFonts w:hint="eastAsia" w:ascii="宋体" w:hAnsi="宋体"/>
          <w:b/>
          <w:szCs w:val="28"/>
        </w:rPr>
        <w:t>（2）企业办公场所证明文件</w:t>
      </w:r>
      <w:r>
        <w:rPr>
          <w:rFonts w:hint="eastAsia" w:ascii="宋体" w:hAnsi="宋体"/>
          <w:b/>
          <w:szCs w:val="28"/>
          <w:lang w:eastAsia="zh-CN"/>
        </w:rPr>
        <w:t>。</w:t>
      </w:r>
    </w:p>
    <w:p w14:paraId="743F7007">
      <w:pPr>
        <w:spacing w:line="520" w:lineRule="exact"/>
        <w:ind w:firstLine="420" w:firstLineChars="200"/>
        <w:rPr>
          <w:rFonts w:hint="eastAsia" w:ascii="宋体" w:hAnsi="宋体" w:eastAsia="宋体"/>
          <w:b/>
          <w:szCs w:val="28"/>
          <w:lang w:eastAsia="zh-CN"/>
        </w:rPr>
      </w:pPr>
      <w:r>
        <w:rPr>
          <w:rFonts w:hint="eastAsia" w:ascii="宋体" w:hAnsi="宋体"/>
          <w:b/>
          <w:szCs w:val="28"/>
        </w:rPr>
        <w:t>（3）招标文件要求的或</w:t>
      </w:r>
      <w:r>
        <w:rPr>
          <w:rFonts w:hint="eastAsia" w:ascii="宋体" w:hAnsi="宋体"/>
          <w:b/>
          <w:szCs w:val="28"/>
          <w:lang w:val="en-US" w:eastAsia="zh-CN"/>
        </w:rPr>
        <w:t>投标人</w:t>
      </w:r>
      <w:r>
        <w:rPr>
          <w:rFonts w:hint="eastAsia" w:ascii="宋体" w:hAnsi="宋体"/>
          <w:b/>
          <w:szCs w:val="28"/>
        </w:rPr>
        <w:t>认为应提交的其他资料</w:t>
      </w:r>
      <w:r>
        <w:rPr>
          <w:rFonts w:hint="eastAsia" w:ascii="宋体" w:hAnsi="宋体"/>
          <w:b/>
          <w:szCs w:val="28"/>
          <w:lang w:eastAsia="zh-CN"/>
        </w:rPr>
        <w:t>。</w:t>
      </w:r>
    </w:p>
    <w:p w14:paraId="57FA2A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0E818CF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16159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41FE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41FE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218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4F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16CC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16CC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F13B2">
    <w:pPr>
      <w:pStyle w:val="4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4C1C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0428E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CDB5B1B"/>
    <w:multiLevelType w:val="singleLevel"/>
    <w:tmpl w:val="5CDB5B1B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1E15"/>
    <w:rsid w:val="3CD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2025-07-18T09:17:00Z</dcterms:created>
  <dc:creator>田槿萱</dc:creator>
  <cp:lastModifiedBy>田槿萱</cp:lastModifiedBy>
  <dcterms:modified xsi:type="dcterms:W3CDTF">2025-07-18T09:17:34Z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9E0232E7B41B464788EDE51CF6FAD3A7_11</vt:lpwstr>
  </property>
  <property fmtid="{D5CDD505-2E9C-101B-9397-08002B2CF9AE}" pid="4" name="KSOTemplateDocerSaveRecord">
    <vt:lpwstr>eyJoZGlkIjoiMzU2YTMzMzNkMGVkNTgwZDc4MGY0ODhmYmNhOGE5M2MiLCJ1c2VySWQiOiIyODE4NDY2MjEifQ==</vt:lpwstr>
  </property>
</Properties>
</file>